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1DAAD" w14:textId="77777777" w:rsidR="0092240A" w:rsidRDefault="0092240A" w:rsidP="008B5913">
      <w:pPr>
        <w:jc w:val="center"/>
        <w:rPr>
          <w:rFonts w:cs="Monotype Koufi"/>
          <w:color w:val="00B050"/>
          <w:sz w:val="22"/>
          <w:szCs w:val="22"/>
          <w:rtl/>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54C11A4A" w:rsidR="008B5913" w:rsidRPr="003B3BA6" w:rsidRDefault="003B3BA6" w:rsidP="008B5913">
            <w:pPr>
              <w:rPr>
                <w:rFonts w:asciiTheme="majorBidi" w:hAnsiTheme="majorBidi" w:cstheme="majorBidi"/>
                <w:b/>
                <w:bCs/>
                <w:sz w:val="30"/>
                <w:szCs w:val="30"/>
              </w:rPr>
            </w:pPr>
            <w:r w:rsidRPr="003B3BA6">
              <w:rPr>
                <w:rFonts w:asciiTheme="majorBidi" w:hAnsiTheme="majorBidi" w:cstheme="majorBidi"/>
                <w:b/>
                <w:bCs/>
                <w:sz w:val="30"/>
                <w:szCs w:val="30"/>
              </w:rPr>
              <w:t>Analytical Chemistry (1)</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4C19B3AE" w:rsidR="008B5913" w:rsidRPr="00693BBE" w:rsidRDefault="00693BBE" w:rsidP="00BC4EE1">
            <w:pPr>
              <w:rPr>
                <w:rFonts w:asciiTheme="majorBidi" w:hAnsiTheme="majorBidi" w:cstheme="majorBidi"/>
                <w:b/>
                <w:bCs/>
                <w:sz w:val="32"/>
                <w:szCs w:val="32"/>
              </w:rPr>
            </w:pPr>
            <w:r w:rsidRPr="00693BBE">
              <w:rPr>
                <w:rFonts w:asciiTheme="majorBidi" w:hAnsiTheme="majorBidi" w:cstheme="majorBidi"/>
                <w:b/>
                <w:bCs/>
                <w:sz w:val="32"/>
                <w:szCs w:val="32"/>
              </w:rPr>
              <w:t>CHEM10502</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75BD4D1E" w:rsidR="008B5913" w:rsidRPr="001E2B93" w:rsidRDefault="003B3BA6" w:rsidP="008B5913">
            <w:pPr>
              <w:rPr>
                <w:rFonts w:asciiTheme="majorBidi" w:hAnsiTheme="majorBidi" w:cstheme="majorBidi"/>
                <w:b/>
                <w:bCs/>
                <w:color w:val="0000FF"/>
                <w:sz w:val="30"/>
                <w:szCs w:val="30"/>
              </w:rPr>
            </w:pPr>
            <w:r w:rsidRPr="001E2B93">
              <w:rPr>
                <w:rFonts w:asciiTheme="majorBidi" w:hAnsiTheme="majorBidi" w:cstheme="majorBidi"/>
                <w:b/>
                <w:bCs/>
                <w:color w:val="0000FF"/>
                <w:sz w:val="30"/>
                <w:szCs w:val="30"/>
              </w:rPr>
              <w:t>Bachelor of</w:t>
            </w:r>
            <w:r w:rsidR="001E2B93" w:rsidRPr="001E2B93">
              <w:rPr>
                <w:rFonts w:asciiTheme="majorBidi" w:hAnsiTheme="majorBidi" w:cstheme="majorBidi"/>
                <w:b/>
                <w:bCs/>
                <w:color w:val="0000FF"/>
                <w:sz w:val="30"/>
                <w:szCs w:val="30"/>
              </w:rPr>
              <w:t xml:space="preserve"> Science in</w:t>
            </w:r>
            <w:r w:rsidRPr="001E2B93">
              <w:rPr>
                <w:rFonts w:asciiTheme="majorBidi" w:hAnsiTheme="majorBidi" w:cstheme="majorBidi"/>
                <w:b/>
                <w:bCs/>
                <w:color w:val="0000FF"/>
                <w:sz w:val="30"/>
                <w:szCs w:val="30"/>
              </w:rPr>
              <w:t xml:space="preserve"> Chemistry</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43C555F3" w:rsidR="008B5913" w:rsidRPr="005D2DDD" w:rsidRDefault="003B3BA6"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Chemistry</w:t>
            </w:r>
          </w:p>
        </w:tc>
      </w:tr>
      <w:tr w:rsidR="00D13BFE" w:rsidRPr="005D2DDD" w14:paraId="03026629" w14:textId="77777777" w:rsidTr="008B5913">
        <w:trPr>
          <w:trHeight w:val="506"/>
        </w:trPr>
        <w:tc>
          <w:tcPr>
            <w:tcW w:w="1366" w:type="pct"/>
            <w:vAlign w:val="center"/>
          </w:tcPr>
          <w:p w14:paraId="7062D009" w14:textId="0EFF8405" w:rsidR="00D13BFE" w:rsidRDefault="00D13BFE" w:rsidP="00D13BFE">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790786A1" w:rsidR="00D13BFE" w:rsidRPr="005D2DDD" w:rsidRDefault="00D13BFE" w:rsidP="00D13BFE">
            <w:pPr>
              <w:rPr>
                <w:rFonts w:asciiTheme="majorBidi" w:hAnsiTheme="majorBidi" w:cstheme="majorBidi"/>
                <w:b/>
                <w:bCs/>
                <w:sz w:val="30"/>
                <w:szCs w:val="30"/>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8B5913" w:rsidRPr="005D2DDD" w14:paraId="7D3B848E" w14:textId="77777777" w:rsidTr="008B5913">
        <w:trPr>
          <w:trHeight w:val="506"/>
        </w:trPr>
        <w:tc>
          <w:tcPr>
            <w:tcW w:w="1366" w:type="pct"/>
            <w:shd w:val="clear" w:color="auto" w:fill="EAF1DD" w:themeFill="accent3" w:themeFillTint="33"/>
            <w:vAlign w:val="center"/>
          </w:tcPr>
          <w:p w14:paraId="7234D2C1" w14:textId="7B785A1A"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1B69B0F6" w:rsidR="008B5913" w:rsidRPr="005D2DDD" w:rsidRDefault="003B3BA6" w:rsidP="008B5913">
            <w:pPr>
              <w:rPr>
                <w:rFonts w:asciiTheme="majorBidi" w:hAnsiTheme="majorBidi" w:cstheme="majorBidi"/>
                <w:b/>
                <w:bCs/>
                <w:sz w:val="30"/>
                <w:szCs w:val="30"/>
              </w:rPr>
            </w:pPr>
            <w:r>
              <w:rPr>
                <w:rFonts w:asciiTheme="majorBidi" w:hAnsiTheme="majorBidi" w:cstheme="majorBidi"/>
                <w:b/>
                <w:bCs/>
                <w:sz w:val="30"/>
                <w:szCs w:val="30"/>
              </w:rPr>
              <w:t>Al-Baha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6E65EE">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6E65EE">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6E65EE">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6E65EE">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6E65EE">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6E65EE">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6E65EE">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6E65EE">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6E65EE">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6E65EE">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6E65EE">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6E65EE">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6E65EE">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6E65EE">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6E65EE">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629"/>
        <w:gridCol w:w="270"/>
        <w:gridCol w:w="1941"/>
        <w:gridCol w:w="270"/>
        <w:gridCol w:w="342"/>
        <w:gridCol w:w="1402"/>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1E2F87C2" w:rsidR="00591D51" w:rsidRPr="005D2DDD" w:rsidRDefault="00591D51" w:rsidP="001E2B93">
            <w:pPr>
              <w:rPr>
                <w:rFonts w:asciiTheme="majorBidi" w:hAnsiTheme="majorBidi" w:cstheme="majorBidi"/>
                <w:b/>
                <w:bCs/>
                <w:sz w:val="26"/>
                <w:szCs w:val="26"/>
                <w:rtl/>
                <w:lang w:bidi="ar-EG"/>
              </w:rPr>
            </w:pPr>
            <w:r w:rsidRPr="00FD1A64">
              <w:rPr>
                <w:b/>
                <w:bCs/>
              </w:rPr>
              <w:t>1.  Credit hours:</w:t>
            </w:r>
            <w:r w:rsidR="00B87812">
              <w:rPr>
                <w:rFonts w:asciiTheme="majorBidi" w:hAnsiTheme="majorBidi" w:cstheme="majorBidi"/>
                <w:b/>
                <w:bCs/>
                <w:sz w:val="26"/>
                <w:szCs w:val="26"/>
                <w:lang w:bidi="ar-EG"/>
              </w:rPr>
              <w:t xml:space="preserve"> </w:t>
            </w:r>
          </w:p>
        </w:tc>
        <w:tc>
          <w:tcPr>
            <w:tcW w:w="7240" w:type="dxa"/>
            <w:gridSpan w:val="13"/>
            <w:tcBorders>
              <w:left w:val="nil"/>
              <w:bottom w:val="single" w:sz="8" w:space="0" w:color="auto"/>
            </w:tcBorders>
          </w:tcPr>
          <w:p w14:paraId="67374992" w14:textId="789F9BF9" w:rsidR="00591D51" w:rsidRPr="003302F2" w:rsidRDefault="001E2B93" w:rsidP="00F07193">
            <w:pPr>
              <w:rPr>
                <w:rFonts w:asciiTheme="majorBidi" w:hAnsiTheme="majorBidi" w:cstheme="majorBidi"/>
                <w:b/>
                <w:bCs/>
                <w:rtl/>
                <w:lang w:bidi="ar-EG"/>
              </w:rPr>
            </w:pPr>
            <w:r w:rsidRPr="001E2B93">
              <w:rPr>
                <w:rFonts w:asciiTheme="majorBidi" w:hAnsiTheme="majorBidi" w:cstheme="majorBidi"/>
                <w:b/>
                <w:bCs/>
                <w:color w:val="0000FF"/>
                <w:lang w:bidi="ar-EG"/>
              </w:rPr>
              <w:t>4 credit hours (3T+1P)</w:t>
            </w: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8A682F">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583" w:type="dxa"/>
            <w:gridSpan w:val="3"/>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0DF759C2" w:rsidR="00591D51" w:rsidRPr="005D2DDD" w:rsidRDefault="001D060B" w:rsidP="00F07193">
            <w:pPr>
              <w:rPr>
                <w:rFonts w:asciiTheme="majorBidi" w:hAnsiTheme="majorBidi" w:cstheme="majorBidi"/>
                <w:b/>
                <w:bCs/>
              </w:rPr>
            </w:pPr>
            <w:r>
              <w:rPr>
                <w:rFonts w:asciiTheme="majorBidi" w:hAnsiTheme="majorBidi" w:cstheme="majorBidi"/>
                <w:b/>
                <w:bCs/>
              </w:rPr>
              <w:t>×</w:t>
            </w:r>
          </w:p>
        </w:tc>
        <w:tc>
          <w:tcPr>
            <w:tcW w:w="1941"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gridSpan w:val="2"/>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1E2B93">
        <w:trPr>
          <w:trHeight w:val="477"/>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653B11A9" w:rsidR="00591D51" w:rsidRPr="005D2DDD" w:rsidRDefault="001D060B"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1D060B">
        <w:trPr>
          <w:trHeight w:val="340"/>
          <w:jc w:val="center"/>
        </w:trPr>
        <w:tc>
          <w:tcPr>
            <w:tcW w:w="7923" w:type="dxa"/>
            <w:gridSpan w:val="16"/>
            <w:tcBorders>
              <w:top w:val="single" w:sz="8" w:space="0" w:color="auto"/>
              <w:bottom w:val="single" w:sz="8" w:space="0" w:color="auto"/>
              <w:right w:val="nil"/>
            </w:tcBorders>
          </w:tcPr>
          <w:p w14:paraId="74EEF555" w14:textId="4D9BF5FC" w:rsidR="00CC4A74" w:rsidRPr="001D060B" w:rsidRDefault="00CC4A74" w:rsidP="00CC4A74">
            <w:pPr>
              <w:rPr>
                <w:rFonts w:asciiTheme="majorBidi" w:hAnsiTheme="majorBidi" w:cstheme="majorBidi"/>
                <w:b/>
                <w:bCs/>
                <w:rtl/>
                <w:lang w:bidi="ar-EG"/>
              </w:rPr>
            </w:pPr>
            <w:r w:rsidRPr="00FD1A64">
              <w:rPr>
                <w:b/>
                <w:bCs/>
              </w:rPr>
              <w:t>3.  Level/year at which this course is offered:</w:t>
            </w:r>
            <w:r w:rsidR="001D060B" w:rsidRPr="00142C70">
              <w:rPr>
                <w:b/>
                <w:bCs/>
              </w:rPr>
              <w:t xml:space="preserve"> 3</w:t>
            </w:r>
            <w:r w:rsidR="001D060B" w:rsidRPr="00142C70">
              <w:rPr>
                <w:b/>
                <w:bCs/>
                <w:vertAlign w:val="superscript"/>
              </w:rPr>
              <w:t>rd</w:t>
            </w:r>
            <w:r w:rsidR="001D060B" w:rsidRPr="00142C70">
              <w:t xml:space="preserve"> year / 5</w:t>
            </w:r>
            <w:r w:rsidR="001D060B" w:rsidRPr="00142C70">
              <w:rPr>
                <w:vertAlign w:val="superscript"/>
              </w:rPr>
              <w:t>th</w:t>
            </w:r>
            <w:r w:rsidR="001D060B" w:rsidRPr="00142C70">
              <w:t xml:space="preserve"> level</w:t>
            </w:r>
          </w:p>
        </w:tc>
        <w:tc>
          <w:tcPr>
            <w:tcW w:w="1402" w:type="dxa"/>
            <w:tcBorders>
              <w:top w:val="single" w:sz="8" w:space="0" w:color="auto"/>
              <w:left w:val="nil"/>
              <w:bottom w:val="single" w:sz="8" w:space="0" w:color="auto"/>
            </w:tcBorders>
          </w:tcPr>
          <w:p w14:paraId="0E46B565" w14:textId="77777777" w:rsidR="00CC4A74" w:rsidRPr="003302F2" w:rsidRDefault="00CC4A74" w:rsidP="00CC4A74">
            <w:pPr>
              <w:rPr>
                <w:rFonts w:asciiTheme="majorBidi" w:hAnsiTheme="majorBidi" w:cstheme="majorBidi"/>
                <w:b/>
                <w:bCs/>
                <w:rtl/>
                <w:lang w:bidi="ar-EG"/>
              </w:rPr>
            </w:pPr>
          </w:p>
        </w:tc>
      </w:tr>
      <w:tr w:rsidR="00E63B5F" w:rsidRPr="005D2DDD" w14:paraId="79106C60" w14:textId="77777777" w:rsidTr="00045D82">
        <w:trPr>
          <w:trHeight w:val="848"/>
          <w:jc w:val="center"/>
        </w:trPr>
        <w:tc>
          <w:tcPr>
            <w:tcW w:w="9325" w:type="dxa"/>
            <w:gridSpan w:val="17"/>
            <w:tcBorders>
              <w:top w:val="single" w:sz="8" w:space="0" w:color="auto"/>
            </w:tcBorders>
          </w:tcPr>
          <w:p w14:paraId="6194FABB" w14:textId="5A007DAE" w:rsidR="00E63B5F" w:rsidRPr="001D060B" w:rsidRDefault="00E63B5F" w:rsidP="00BC4EE1">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1D060B" w:rsidRPr="00142C70">
              <w:t xml:space="preserve"> General Chemistry </w:t>
            </w:r>
            <w:r w:rsidR="001D060B">
              <w:t>(1)</w:t>
            </w:r>
            <w:r w:rsidR="001D060B" w:rsidRPr="00142C70">
              <w:t xml:space="preserve"> (</w:t>
            </w:r>
            <w:r w:rsidR="00693BBE" w:rsidRPr="00693BBE">
              <w:rPr>
                <w:rFonts w:asciiTheme="majorBidi" w:hAnsiTheme="majorBidi" w:cstheme="majorBidi"/>
              </w:rPr>
              <w:t>CHEM10001</w:t>
            </w:r>
            <w:r w:rsidR="001D060B" w:rsidRPr="00142C70">
              <w:t>)</w:t>
            </w:r>
          </w:p>
          <w:p w14:paraId="2B63C0AF" w14:textId="77777777" w:rsidR="00E63B5F" w:rsidRPr="003302F2" w:rsidRDefault="00E63B5F" w:rsidP="00F07193">
            <w:pPr>
              <w:rPr>
                <w:rFonts w:asciiTheme="majorBidi" w:hAnsiTheme="majorBidi" w:cstheme="majorBidi"/>
                <w:lang w:bidi="ar-EG"/>
              </w:rPr>
            </w:pPr>
          </w:p>
          <w:p w14:paraId="087B30EB" w14:textId="6BCB3C67" w:rsidR="00E63B5F" w:rsidRPr="003302F2" w:rsidRDefault="00E63B5F" w:rsidP="00F07193">
            <w:pPr>
              <w:rPr>
                <w:rFonts w:asciiTheme="majorBidi" w:hAnsiTheme="majorBidi" w:cstheme="majorBidi"/>
                <w:b/>
                <w:bCs/>
                <w:rtl/>
                <w:lang w:bidi="ar-EG"/>
              </w:rPr>
            </w:pP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4C9C2496" w:rsidR="00CC4A74" w:rsidRPr="001D060B"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1D060B" w:rsidRPr="00142C70">
              <w:t xml:space="preserve"> None</w:t>
            </w:r>
          </w:p>
        </w:tc>
      </w:tr>
      <w:tr w:rsidR="00591D51" w:rsidRPr="005D2DDD" w14:paraId="7F58EB75" w14:textId="77777777" w:rsidTr="008A682F">
        <w:trPr>
          <w:jc w:val="center"/>
        </w:trPr>
        <w:tc>
          <w:tcPr>
            <w:tcW w:w="9325" w:type="dxa"/>
            <w:gridSpan w:val="17"/>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1A050F83" w:rsidR="00CC4A74" w:rsidRPr="001E2B93" w:rsidRDefault="001E2B93" w:rsidP="00CC4A74">
            <w:pPr>
              <w:bidi/>
              <w:jc w:val="center"/>
              <w:rPr>
                <w:rFonts w:asciiTheme="majorBidi" w:hAnsiTheme="majorBidi" w:cstheme="majorBidi"/>
                <w:color w:val="0000FF"/>
              </w:rPr>
            </w:pPr>
            <w:r>
              <w:rPr>
                <w:rFonts w:asciiTheme="majorBidi" w:hAnsiTheme="majorBidi" w:cstheme="majorBidi"/>
                <w:color w:val="0000FF"/>
              </w:rPr>
              <w:t>75</w:t>
            </w:r>
          </w:p>
        </w:tc>
        <w:tc>
          <w:tcPr>
            <w:tcW w:w="2342" w:type="dxa"/>
            <w:tcBorders>
              <w:top w:val="single" w:sz="8" w:space="0" w:color="auto"/>
              <w:left w:val="single" w:sz="8" w:space="0" w:color="auto"/>
              <w:bottom w:val="dashSmallGap" w:sz="4" w:space="0" w:color="auto"/>
            </w:tcBorders>
            <w:vAlign w:val="center"/>
          </w:tcPr>
          <w:p w14:paraId="59A7CE3D" w14:textId="0F5C99F7" w:rsidR="00CC4A74" w:rsidRPr="001E2B93" w:rsidRDefault="001E2B93" w:rsidP="00CC4A74">
            <w:pPr>
              <w:bidi/>
              <w:jc w:val="center"/>
              <w:rPr>
                <w:rFonts w:asciiTheme="majorBidi" w:hAnsiTheme="majorBidi" w:cstheme="majorBidi"/>
                <w:color w:val="0000FF"/>
              </w:rPr>
            </w:pPr>
            <w:r w:rsidRPr="001E2B93">
              <w:rPr>
                <w:rFonts w:asciiTheme="majorBidi" w:hAnsiTheme="majorBidi" w:cstheme="majorBidi"/>
                <w:color w:val="0000FF"/>
              </w:rPr>
              <w:t>100%</w:t>
            </w: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7427BA32"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65CA7025" w14:textId="6E8B617C" w:rsidR="00CC4A74" w:rsidRPr="005D2DDD" w:rsidRDefault="00CC4A74" w:rsidP="00CC4A74">
            <w:pPr>
              <w:bidi/>
              <w:jc w:val="center"/>
              <w:rPr>
                <w:rFonts w:asciiTheme="majorBidi" w:hAnsiTheme="majorBidi" w:cstheme="majorBidi"/>
              </w:rPr>
            </w:pP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46CCDA0A"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35A43D49" w14:textId="331EFC96" w:rsidR="00CC4A74" w:rsidRPr="005D2DDD" w:rsidRDefault="00CC4A74" w:rsidP="00CC4A74">
            <w:pPr>
              <w:bidi/>
              <w:jc w:val="center"/>
              <w:rPr>
                <w:rFonts w:asciiTheme="majorBidi" w:hAnsiTheme="majorBidi" w:cstheme="majorBidi"/>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079FB1CD" w:rsidR="00CC4A74" w:rsidRPr="005D2DDD" w:rsidRDefault="00CC4A74" w:rsidP="00CC4A74">
            <w:pPr>
              <w:bidi/>
              <w:jc w:val="center"/>
              <w:rPr>
                <w:rFonts w:asciiTheme="majorBidi" w:hAnsiTheme="majorBidi" w:cstheme="majorBidi"/>
                <w:rtl/>
              </w:rPr>
            </w:pPr>
          </w:p>
        </w:tc>
        <w:tc>
          <w:tcPr>
            <w:tcW w:w="2342" w:type="dxa"/>
            <w:tcBorders>
              <w:top w:val="dashSmallGap" w:sz="4" w:space="0" w:color="auto"/>
              <w:left w:val="single" w:sz="8" w:space="0" w:color="auto"/>
              <w:bottom w:val="single" w:sz="12" w:space="0" w:color="auto"/>
            </w:tcBorders>
            <w:vAlign w:val="center"/>
          </w:tcPr>
          <w:p w14:paraId="21631768" w14:textId="3BD5796A"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1B7AAE" w:rsidRPr="0019322E" w14:paraId="7A139598" w14:textId="77777777" w:rsidTr="00067727">
        <w:tc>
          <w:tcPr>
            <w:tcW w:w="802" w:type="dxa"/>
            <w:tcBorders>
              <w:left w:val="single" w:sz="12" w:space="0" w:color="auto"/>
              <w:bottom w:val="dashSmallGap" w:sz="4" w:space="0" w:color="auto"/>
            </w:tcBorders>
            <w:vAlign w:val="center"/>
          </w:tcPr>
          <w:p w14:paraId="336073DC" w14:textId="6AF9D6B3" w:rsidR="001B7AAE" w:rsidRPr="000274EF" w:rsidRDefault="001B7AAE" w:rsidP="001B7AA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1B7AAE" w:rsidRPr="000274EF" w:rsidRDefault="001B7AAE" w:rsidP="001B7AA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top w:val="single" w:sz="8" w:space="0" w:color="auto"/>
              <w:left w:val="single" w:sz="8" w:space="0" w:color="auto"/>
              <w:bottom w:val="dashSmallGap" w:sz="4" w:space="0" w:color="auto"/>
              <w:right w:val="single" w:sz="8" w:space="0" w:color="auto"/>
            </w:tcBorders>
            <w:vAlign w:val="center"/>
          </w:tcPr>
          <w:p w14:paraId="1EC1562C" w14:textId="2AFE1B8E" w:rsidR="001B7AAE" w:rsidRPr="001E2B93" w:rsidRDefault="001E2B93" w:rsidP="001B7AAE">
            <w:pPr>
              <w:jc w:val="center"/>
              <w:rPr>
                <w:rFonts w:asciiTheme="majorBidi" w:hAnsiTheme="majorBidi" w:cstheme="majorBidi"/>
                <w:color w:val="0000FF"/>
                <w:rtl/>
                <w:lang w:bidi="ar-EG"/>
              </w:rPr>
            </w:pPr>
            <w:r w:rsidRPr="001E2B93">
              <w:rPr>
                <w:rFonts w:asciiTheme="majorBidi" w:hAnsiTheme="majorBidi" w:cstheme="majorBidi"/>
                <w:color w:val="0000FF"/>
              </w:rPr>
              <w:t>45</w:t>
            </w:r>
          </w:p>
        </w:tc>
      </w:tr>
      <w:tr w:rsidR="001B7AAE" w:rsidRPr="0019322E" w14:paraId="521E4BCF" w14:textId="77777777" w:rsidTr="00067727">
        <w:tc>
          <w:tcPr>
            <w:tcW w:w="802" w:type="dxa"/>
            <w:tcBorders>
              <w:top w:val="dashSmallGap" w:sz="4" w:space="0" w:color="auto"/>
              <w:left w:val="single" w:sz="12" w:space="0" w:color="auto"/>
              <w:bottom w:val="dashSmallGap" w:sz="4" w:space="0" w:color="auto"/>
            </w:tcBorders>
            <w:vAlign w:val="center"/>
          </w:tcPr>
          <w:p w14:paraId="5C5EF096" w14:textId="7B4BAA18" w:rsidR="001B7AAE" w:rsidRPr="000274EF" w:rsidRDefault="001B7AAE" w:rsidP="001B7AA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1B7AAE" w:rsidRPr="000274EF" w:rsidRDefault="001B7AAE" w:rsidP="001B7AA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left w:val="single" w:sz="8" w:space="0" w:color="auto"/>
              <w:bottom w:val="dashSmallGap" w:sz="4" w:space="0" w:color="auto"/>
              <w:right w:val="single" w:sz="8" w:space="0" w:color="auto"/>
            </w:tcBorders>
            <w:vAlign w:val="center"/>
          </w:tcPr>
          <w:p w14:paraId="667FDBC0" w14:textId="1C3D2ADE" w:rsidR="001B7AAE" w:rsidRPr="001E2B93" w:rsidRDefault="001E2B93" w:rsidP="001B7AAE">
            <w:pPr>
              <w:jc w:val="center"/>
              <w:rPr>
                <w:rFonts w:asciiTheme="majorBidi" w:hAnsiTheme="majorBidi" w:cstheme="majorBidi"/>
                <w:color w:val="0000FF"/>
                <w:rtl/>
                <w:lang w:bidi="ar-EG"/>
              </w:rPr>
            </w:pPr>
            <w:r w:rsidRPr="001E2B93">
              <w:rPr>
                <w:rFonts w:asciiTheme="majorBidi" w:hAnsiTheme="majorBidi" w:cstheme="majorBidi"/>
                <w:color w:val="0000FF"/>
              </w:rPr>
              <w:t>30</w:t>
            </w:r>
          </w:p>
        </w:tc>
      </w:tr>
      <w:tr w:rsidR="001B7AAE" w:rsidRPr="0019322E" w14:paraId="2F2212C1" w14:textId="77777777" w:rsidTr="00067727">
        <w:tc>
          <w:tcPr>
            <w:tcW w:w="802" w:type="dxa"/>
            <w:tcBorders>
              <w:top w:val="dashSmallGap" w:sz="4" w:space="0" w:color="auto"/>
              <w:left w:val="single" w:sz="12" w:space="0" w:color="auto"/>
              <w:bottom w:val="dashSmallGap" w:sz="4" w:space="0" w:color="auto"/>
            </w:tcBorders>
            <w:vAlign w:val="center"/>
          </w:tcPr>
          <w:p w14:paraId="6F4F3616" w14:textId="660B546A" w:rsidR="001B7AAE" w:rsidRPr="000274EF" w:rsidRDefault="001B7AAE" w:rsidP="001B7AA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1B7AAE" w:rsidRPr="000274EF" w:rsidRDefault="001B7AAE" w:rsidP="001B7AA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left w:val="single" w:sz="8" w:space="0" w:color="auto"/>
              <w:bottom w:val="dashSmallGap" w:sz="4" w:space="0" w:color="auto"/>
              <w:right w:val="single" w:sz="8" w:space="0" w:color="auto"/>
            </w:tcBorders>
            <w:vAlign w:val="center"/>
          </w:tcPr>
          <w:p w14:paraId="05E14BB5" w14:textId="71A23E3E" w:rsidR="001B7AAE" w:rsidRPr="001E2B93" w:rsidRDefault="001B7AAE" w:rsidP="001B7AAE">
            <w:pPr>
              <w:jc w:val="center"/>
              <w:rPr>
                <w:rFonts w:asciiTheme="majorBidi" w:hAnsiTheme="majorBidi" w:cstheme="majorBidi"/>
                <w:color w:val="0000FF"/>
                <w:rtl/>
                <w:lang w:bidi="ar-EG"/>
              </w:rPr>
            </w:pPr>
          </w:p>
        </w:tc>
      </w:tr>
      <w:tr w:rsidR="001B7AAE" w:rsidRPr="0019322E" w14:paraId="6BC0D172" w14:textId="77777777" w:rsidTr="00067727">
        <w:tc>
          <w:tcPr>
            <w:tcW w:w="802" w:type="dxa"/>
            <w:tcBorders>
              <w:top w:val="dashSmallGap" w:sz="4" w:space="0" w:color="auto"/>
              <w:left w:val="single" w:sz="12" w:space="0" w:color="auto"/>
              <w:bottom w:val="dashSmallGap" w:sz="4" w:space="0" w:color="auto"/>
            </w:tcBorders>
            <w:vAlign w:val="center"/>
          </w:tcPr>
          <w:p w14:paraId="49365233" w14:textId="64D65467" w:rsidR="001B7AAE" w:rsidRPr="000274EF" w:rsidRDefault="001B7AAE" w:rsidP="001B7AA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1B7AAE" w:rsidRPr="000274EF" w:rsidRDefault="001B7AAE" w:rsidP="001B7AA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left w:val="single" w:sz="8" w:space="0" w:color="auto"/>
              <w:bottom w:val="dashSmallGap" w:sz="4" w:space="0" w:color="auto"/>
              <w:right w:val="single" w:sz="8" w:space="0" w:color="auto"/>
            </w:tcBorders>
            <w:vAlign w:val="center"/>
          </w:tcPr>
          <w:p w14:paraId="41CCE02C" w14:textId="783AC82E" w:rsidR="001B7AAE" w:rsidRPr="001E2B93" w:rsidRDefault="001B7AAE" w:rsidP="001B7AAE">
            <w:pPr>
              <w:jc w:val="center"/>
              <w:rPr>
                <w:rFonts w:asciiTheme="majorBidi" w:hAnsiTheme="majorBidi" w:cstheme="majorBidi"/>
                <w:color w:val="0000FF"/>
                <w:rtl/>
                <w:lang w:bidi="ar-EG"/>
              </w:rPr>
            </w:pPr>
          </w:p>
        </w:tc>
      </w:tr>
      <w:tr w:rsidR="001B7AAE" w:rsidRPr="0019322E" w14:paraId="662DB601" w14:textId="77777777" w:rsidTr="00067727">
        <w:tc>
          <w:tcPr>
            <w:tcW w:w="802" w:type="dxa"/>
            <w:tcBorders>
              <w:top w:val="dashSmallGap" w:sz="4" w:space="0" w:color="auto"/>
              <w:left w:val="single" w:sz="12" w:space="0" w:color="auto"/>
              <w:bottom w:val="single" w:sz="8" w:space="0" w:color="auto"/>
            </w:tcBorders>
            <w:vAlign w:val="center"/>
          </w:tcPr>
          <w:p w14:paraId="5F2FFDF8" w14:textId="425C3F4F" w:rsidR="001B7AAE" w:rsidRPr="000274EF" w:rsidRDefault="001B7AAE" w:rsidP="001B7AA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1B7AAE" w:rsidRPr="000274EF" w:rsidRDefault="001B7AAE" w:rsidP="001B7AA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left w:val="single" w:sz="8" w:space="0" w:color="auto"/>
              <w:bottom w:val="single" w:sz="12" w:space="0" w:color="auto"/>
              <w:right w:val="single" w:sz="8" w:space="0" w:color="auto"/>
            </w:tcBorders>
            <w:vAlign w:val="center"/>
          </w:tcPr>
          <w:p w14:paraId="594C7B94" w14:textId="5A0031E1" w:rsidR="001B7AAE" w:rsidRPr="001E2B93" w:rsidRDefault="001E2B93" w:rsidP="001B7AAE">
            <w:pPr>
              <w:jc w:val="center"/>
              <w:rPr>
                <w:rFonts w:asciiTheme="majorBidi" w:hAnsiTheme="majorBidi" w:cstheme="majorBidi"/>
                <w:color w:val="0000FF"/>
                <w:rtl/>
                <w:lang w:bidi="ar-EG"/>
              </w:rPr>
            </w:pPr>
            <w:r w:rsidRPr="001E2B93">
              <w:rPr>
                <w:rFonts w:asciiTheme="majorBidi" w:hAnsiTheme="majorBidi" w:cstheme="majorBidi"/>
                <w:color w:val="0000FF"/>
              </w:rPr>
              <w:t>75</w:t>
            </w:r>
          </w:p>
        </w:tc>
      </w:tr>
      <w:tr w:rsidR="001B7AAE"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1B7AAE" w:rsidRPr="0019322E" w:rsidRDefault="001B7AAE" w:rsidP="001B7AAE">
            <w:pPr>
              <w:jc w:val="center"/>
              <w:rPr>
                <w:rFonts w:asciiTheme="majorBidi" w:hAnsiTheme="majorBidi" w:cstheme="majorBidi"/>
                <w:b/>
                <w:bCs/>
                <w:rtl/>
                <w:lang w:bidi="ar-EG"/>
              </w:rPr>
            </w:pPr>
            <w:r>
              <w:rPr>
                <w:rFonts w:asciiTheme="majorBidi" w:hAnsiTheme="majorBidi" w:cstheme="majorBidi"/>
                <w:b/>
                <w:bCs/>
                <w:lang w:bidi="ar-EG"/>
              </w:rPr>
              <w:t>Other Learning Hours</w:t>
            </w:r>
            <w:r>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26449552" w:rsidR="001B2F24" w:rsidRPr="00414A6B" w:rsidRDefault="00414A6B" w:rsidP="00414A6B">
            <w:pPr>
              <w:jc w:val="center"/>
              <w:rPr>
                <w:rFonts w:asciiTheme="majorBidi" w:hAnsiTheme="majorBidi" w:cstheme="majorBidi"/>
                <w:color w:val="0000FF"/>
                <w:rtl/>
                <w:lang w:bidi="ar-EG"/>
              </w:rPr>
            </w:pPr>
            <w:r>
              <w:rPr>
                <w:rFonts w:asciiTheme="majorBidi" w:hAnsiTheme="majorBidi" w:cstheme="majorBidi"/>
                <w:color w:val="0000FF"/>
                <w:lang w:bidi="ar-EG"/>
              </w:rPr>
              <w:t>45</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30213D70" w:rsidR="001B2F24" w:rsidRPr="00414A6B" w:rsidRDefault="00414A6B" w:rsidP="00414A6B">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063EB294" w:rsidR="001B2F24" w:rsidRPr="00414A6B" w:rsidRDefault="00414A6B" w:rsidP="00414A6B">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414A6B" w:rsidRDefault="001B2F24" w:rsidP="00414A6B">
            <w:pPr>
              <w:jc w:val="center"/>
              <w:rPr>
                <w:rFonts w:asciiTheme="majorBidi" w:hAnsiTheme="majorBidi" w:cstheme="majorBidi"/>
                <w:color w:val="0000FF"/>
                <w:rtl/>
                <w:lang w:bidi="ar-EG"/>
              </w:rPr>
            </w:pP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1B2F24" w:rsidRPr="00414A6B" w:rsidRDefault="001B2F24" w:rsidP="00414A6B">
            <w:pPr>
              <w:jc w:val="center"/>
              <w:rPr>
                <w:rFonts w:asciiTheme="majorBidi" w:hAnsiTheme="majorBidi" w:cstheme="majorBidi"/>
                <w:color w:val="0000FF"/>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2E5596C8" w:rsidR="00045D82" w:rsidRPr="00414A6B" w:rsidRDefault="00414A6B" w:rsidP="00414A6B">
            <w:pPr>
              <w:jc w:val="center"/>
              <w:rPr>
                <w:rFonts w:asciiTheme="majorBidi" w:hAnsiTheme="majorBidi" w:cstheme="majorBidi"/>
                <w:color w:val="0000FF"/>
                <w:rtl/>
                <w:lang w:bidi="ar-EG"/>
              </w:rPr>
            </w:pPr>
            <w:r>
              <w:rPr>
                <w:rFonts w:asciiTheme="majorBidi" w:hAnsiTheme="majorBidi" w:cstheme="majorBidi"/>
                <w:color w:val="0000FF"/>
                <w:lang w:bidi="ar-EG"/>
              </w:rPr>
              <w:t>75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165053F0" w14:textId="42558215" w:rsidR="001B7AAE" w:rsidRPr="0004243A" w:rsidRDefault="001B7AAE" w:rsidP="00267D3A">
            <w:pPr>
              <w:autoSpaceDE w:val="0"/>
              <w:autoSpaceDN w:val="0"/>
              <w:adjustRightInd w:val="0"/>
              <w:jc w:val="both"/>
              <w:rPr>
                <w:rFonts w:asciiTheme="majorBidi" w:hAnsiTheme="majorBidi" w:cstheme="majorBidi"/>
              </w:rPr>
            </w:pPr>
            <w:r w:rsidRPr="0004243A">
              <w:rPr>
                <w:rFonts w:asciiTheme="majorBidi" w:hAnsiTheme="majorBidi" w:cstheme="majorBidi"/>
                <w:b/>
                <w:bCs/>
              </w:rPr>
              <w:t>Lectures</w:t>
            </w:r>
            <w:r>
              <w:rPr>
                <w:rFonts w:asciiTheme="majorBidi" w:hAnsiTheme="majorBidi" w:cstheme="majorBidi"/>
              </w:rPr>
              <w:t>:</w:t>
            </w:r>
            <w:r w:rsidRPr="0004243A">
              <w:rPr>
                <w:rFonts w:asciiTheme="majorBidi" w:hAnsiTheme="majorBidi" w:cstheme="majorBidi"/>
              </w:rPr>
              <w:t xml:space="preserve"> This course is designed to give general   introduction to Analytical Chemistry1, </w:t>
            </w:r>
            <w:r w:rsidR="00267D3A" w:rsidRPr="00267D3A">
              <w:rPr>
                <w:rFonts w:asciiTheme="majorBidi" w:hAnsiTheme="majorBidi" w:cstheme="majorBidi"/>
                <w:color w:val="0000FF"/>
              </w:rPr>
              <w:t xml:space="preserve">topics may </w:t>
            </w:r>
            <w:proofErr w:type="gramStart"/>
            <w:r w:rsidR="00267D3A" w:rsidRPr="00267D3A">
              <w:rPr>
                <w:rFonts w:asciiTheme="majorBidi" w:hAnsiTheme="majorBidi" w:cstheme="majorBidi"/>
                <w:color w:val="0000FF"/>
              </w:rPr>
              <w:t>i</w:t>
            </w:r>
            <w:r w:rsidRPr="00267D3A">
              <w:rPr>
                <w:rFonts w:asciiTheme="majorBidi" w:hAnsiTheme="majorBidi" w:cstheme="majorBidi"/>
                <w:color w:val="0000FF"/>
              </w:rPr>
              <w:t>nclude</w:t>
            </w:r>
            <w:r w:rsidRPr="0004243A">
              <w:rPr>
                <w:rFonts w:asciiTheme="majorBidi" w:hAnsiTheme="majorBidi" w:cstheme="majorBidi"/>
              </w:rPr>
              <w:t>:</w:t>
            </w:r>
            <w:proofErr w:type="gramEnd"/>
            <w:r w:rsidRPr="0004243A">
              <w:rPr>
                <w:rFonts w:asciiTheme="majorBidi" w:hAnsiTheme="majorBidi" w:cstheme="majorBidi"/>
              </w:rPr>
              <w:t xml:space="preserve"> calculations used, errors in chemical analysis, statistical data treatment, Aqueous Equilibria.  </w:t>
            </w:r>
            <w:proofErr w:type="gramStart"/>
            <w:r w:rsidRPr="0004243A">
              <w:rPr>
                <w:rFonts w:asciiTheme="majorBidi" w:hAnsiTheme="majorBidi" w:cstheme="majorBidi"/>
              </w:rPr>
              <w:t>Also</w:t>
            </w:r>
            <w:proofErr w:type="gramEnd"/>
            <w:r w:rsidRPr="0004243A">
              <w:rPr>
                <w:rFonts w:asciiTheme="majorBidi" w:hAnsiTheme="majorBidi" w:cstheme="majorBidi"/>
              </w:rPr>
              <w:t xml:space="preserve"> the course encompasses titrimetric study of methods for Analysis acid-base system, neutralization, titration curves, mixtures of strong and weak acids and bases. This the course also covers the </w:t>
            </w:r>
            <w:proofErr w:type="gramStart"/>
            <w:r w:rsidRPr="0004243A">
              <w:rPr>
                <w:rFonts w:asciiTheme="majorBidi" w:hAnsiTheme="majorBidi" w:cstheme="majorBidi"/>
              </w:rPr>
              <w:t>study  of</w:t>
            </w:r>
            <w:proofErr w:type="gramEnd"/>
            <w:r w:rsidRPr="0004243A">
              <w:rPr>
                <w:rFonts w:asciiTheme="majorBidi" w:hAnsiTheme="majorBidi" w:cstheme="majorBidi"/>
              </w:rPr>
              <w:t xml:space="preserve"> gravimetric methods of analysis</w:t>
            </w:r>
          </w:p>
          <w:p w14:paraId="44D2A302" w14:textId="043E2C03" w:rsidR="00AA1554" w:rsidRPr="00743E1A" w:rsidRDefault="001B7AAE" w:rsidP="001B7AAE">
            <w:pPr>
              <w:rPr>
                <w:sz w:val="20"/>
                <w:szCs w:val="20"/>
              </w:rPr>
            </w:pPr>
            <w:r w:rsidRPr="0004243A">
              <w:rPr>
                <w:rFonts w:asciiTheme="majorBidi" w:hAnsiTheme="majorBidi" w:cstheme="majorBidi"/>
                <w:b/>
                <w:bCs/>
              </w:rPr>
              <w:t>Labs:</w:t>
            </w:r>
            <w:r w:rsidRPr="0004243A">
              <w:rPr>
                <w:rFonts w:asciiTheme="majorBidi" w:hAnsiTheme="majorBidi" w:cstheme="majorBidi"/>
              </w:rPr>
              <w:t xml:space="preserve"> The labs will provide student with skill and an opportunity to study volumetric and gravimetric </w:t>
            </w:r>
            <w:proofErr w:type="gramStart"/>
            <w:r w:rsidRPr="0004243A">
              <w:rPr>
                <w:rFonts w:asciiTheme="majorBidi" w:hAnsiTheme="majorBidi" w:cstheme="majorBidi"/>
              </w:rPr>
              <w:t>analysis..</w:t>
            </w:r>
            <w:proofErr w:type="gramEnd"/>
            <w:r w:rsidRPr="0004243A">
              <w:rPr>
                <w:rFonts w:asciiTheme="majorBidi" w:hAnsiTheme="majorBidi" w:cstheme="majorBidi"/>
              </w:rPr>
              <w:t xml:space="preserve"> The laboratory will include Preparing a standard solution, standardization, determination of the normality, determination of unknown concentration </w:t>
            </w:r>
            <w:r w:rsidRPr="0004243A">
              <w:rPr>
                <w:rFonts w:asciiTheme="majorBidi" w:hAnsiTheme="majorBidi" w:cstheme="majorBidi"/>
                <w:lang w:bidi="ar-EG"/>
              </w:rPr>
              <w:t>oxidation – reduction reaction</w:t>
            </w:r>
            <w:r w:rsidRPr="0004243A">
              <w:rPr>
                <w:rFonts w:asciiTheme="majorBidi" w:hAnsiTheme="majorBidi" w:cstheme="majorBidi"/>
              </w:rPr>
              <w:t xml:space="preserve"> and techniques to determine the mass or concentration of a substance by measuring a change in mass.</w:t>
            </w: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14705741" w:rsidR="005922AF" w:rsidRDefault="005922AF" w:rsidP="008B5913">
            <w:pPr>
              <w:spacing w:line="276" w:lineRule="auto"/>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3DD7184B" w14:textId="77777777" w:rsidR="001B7AAE" w:rsidRPr="0004243A" w:rsidRDefault="001B7AAE" w:rsidP="001B7AAE">
            <w:pPr>
              <w:rPr>
                <w:rFonts w:asciiTheme="majorBidi" w:hAnsiTheme="majorBidi" w:cstheme="majorBidi"/>
              </w:rPr>
            </w:pPr>
            <w:r w:rsidRPr="0004243A">
              <w:rPr>
                <w:rFonts w:asciiTheme="majorBidi" w:hAnsiTheme="majorBidi" w:cstheme="majorBidi"/>
                <w:lang w:eastAsia="ar-SA"/>
              </w:rPr>
              <w:t>The main purpose of this course is to help the students to learn and understand several concepts in</w:t>
            </w:r>
            <w:r w:rsidRPr="0004243A">
              <w:rPr>
                <w:rFonts w:asciiTheme="majorBidi" w:hAnsiTheme="majorBidi" w:cstheme="majorBidi"/>
              </w:rPr>
              <w:t xml:space="preserve"> Analytical Chemistry</w:t>
            </w:r>
            <w:proofErr w:type="gramStart"/>
            <w:r w:rsidRPr="0004243A">
              <w:rPr>
                <w:rFonts w:asciiTheme="majorBidi" w:hAnsiTheme="majorBidi" w:cstheme="majorBidi"/>
              </w:rPr>
              <w:t>1:-</w:t>
            </w:r>
            <w:proofErr w:type="gramEnd"/>
          </w:p>
          <w:p w14:paraId="7FCBC08C" w14:textId="77777777" w:rsidR="001B7AAE" w:rsidRPr="0004243A" w:rsidRDefault="001B7AAE" w:rsidP="00A10B13">
            <w:pPr>
              <w:pStyle w:val="ListParagraph"/>
              <w:numPr>
                <w:ilvl w:val="0"/>
                <w:numId w:val="1"/>
              </w:numPr>
              <w:jc w:val="both"/>
              <w:rPr>
                <w:rFonts w:asciiTheme="majorBidi" w:hAnsiTheme="majorBidi" w:cstheme="majorBidi"/>
              </w:rPr>
            </w:pPr>
            <w:r w:rsidRPr="0004243A">
              <w:rPr>
                <w:rFonts w:asciiTheme="majorBidi" w:hAnsiTheme="majorBidi" w:cstheme="majorBidi"/>
              </w:rPr>
              <w:t>The fundamentals of statistical data analysis,</w:t>
            </w:r>
          </w:p>
          <w:p w14:paraId="46A6A9C1" w14:textId="3B492BBB" w:rsidR="001B7AAE" w:rsidRPr="0004243A" w:rsidRDefault="001B7AAE" w:rsidP="00267D3A">
            <w:pPr>
              <w:pStyle w:val="ListParagraph"/>
              <w:numPr>
                <w:ilvl w:val="0"/>
                <w:numId w:val="2"/>
              </w:numPr>
              <w:jc w:val="both"/>
              <w:rPr>
                <w:rFonts w:asciiTheme="majorBidi" w:hAnsiTheme="majorBidi" w:cstheme="majorBidi"/>
              </w:rPr>
            </w:pPr>
            <w:r w:rsidRPr="0004243A">
              <w:rPr>
                <w:rFonts w:asciiTheme="majorBidi" w:hAnsiTheme="majorBidi" w:cstheme="majorBidi"/>
              </w:rPr>
              <w:t xml:space="preserve">Application of chemical equilibria to </w:t>
            </w:r>
            <w:r w:rsidR="00267D3A" w:rsidRPr="0004243A">
              <w:rPr>
                <w:rFonts w:asciiTheme="majorBidi" w:hAnsiTheme="majorBidi" w:cstheme="majorBidi"/>
              </w:rPr>
              <w:t>gravimetric</w:t>
            </w:r>
            <w:r w:rsidRPr="0004243A">
              <w:rPr>
                <w:rFonts w:asciiTheme="majorBidi" w:hAnsiTheme="majorBidi" w:cstheme="majorBidi"/>
              </w:rPr>
              <w:t xml:space="preserve"> and </w:t>
            </w:r>
            <w:r w:rsidR="00267D3A" w:rsidRPr="0004243A">
              <w:rPr>
                <w:rFonts w:asciiTheme="majorBidi" w:hAnsiTheme="majorBidi" w:cstheme="majorBidi"/>
              </w:rPr>
              <w:t>titrimetric</w:t>
            </w:r>
            <w:r w:rsidR="00267D3A">
              <w:rPr>
                <w:rFonts w:asciiTheme="majorBidi" w:hAnsiTheme="majorBidi" w:cstheme="majorBidi"/>
              </w:rPr>
              <w:t xml:space="preserve"> analysis</w:t>
            </w:r>
            <w:r w:rsidRPr="0004243A">
              <w:rPr>
                <w:rFonts w:asciiTheme="majorBidi" w:hAnsiTheme="majorBidi" w:cstheme="majorBidi"/>
              </w:rPr>
              <w:t xml:space="preserve">.  </w:t>
            </w:r>
          </w:p>
          <w:p w14:paraId="02CB245D" w14:textId="218A7B18" w:rsidR="001B7AAE" w:rsidRPr="0004243A" w:rsidRDefault="001B7AAE" w:rsidP="00267D3A">
            <w:pPr>
              <w:pStyle w:val="ListParagraph"/>
              <w:numPr>
                <w:ilvl w:val="0"/>
                <w:numId w:val="3"/>
              </w:numPr>
              <w:jc w:val="both"/>
              <w:rPr>
                <w:rFonts w:asciiTheme="majorBidi" w:hAnsiTheme="majorBidi" w:cstheme="majorBidi"/>
              </w:rPr>
            </w:pPr>
            <w:r w:rsidRPr="0004243A">
              <w:rPr>
                <w:rFonts w:asciiTheme="majorBidi" w:hAnsiTheme="majorBidi" w:cstheme="majorBidi"/>
              </w:rPr>
              <w:t xml:space="preserve">Applying this fundamental knowledge </w:t>
            </w:r>
            <w:r w:rsidR="00267D3A">
              <w:rPr>
                <w:rFonts w:asciiTheme="majorBidi" w:hAnsiTheme="majorBidi" w:cstheme="majorBidi"/>
              </w:rPr>
              <w:t>in</w:t>
            </w:r>
            <w:r w:rsidRPr="0004243A">
              <w:rPr>
                <w:rFonts w:asciiTheme="majorBidi" w:hAnsiTheme="majorBidi" w:cstheme="majorBidi"/>
              </w:rPr>
              <w:t xml:space="preserve"> solving problems typical to those encountered by analytical chemists. </w:t>
            </w:r>
          </w:p>
          <w:p w14:paraId="02162209" w14:textId="7CA4C37A" w:rsidR="005922AF" w:rsidRDefault="005922AF" w:rsidP="00267D3A"/>
        </w:tc>
      </w:tr>
    </w:tbl>
    <w:p w14:paraId="3C657591" w14:textId="77777777" w:rsidR="007A29F4" w:rsidRDefault="007A29F4" w:rsidP="00465FB7">
      <w:pPr>
        <w:pStyle w:val="Heading2"/>
        <w:jc w:val="left"/>
        <w:rPr>
          <w:rFonts w:asciiTheme="majorBidi" w:hAnsiTheme="majorBidi" w:cstheme="majorBidi"/>
          <w:sz w:val="26"/>
          <w:szCs w:val="26"/>
        </w:rPr>
      </w:pPr>
      <w:bookmarkStart w:id="6" w:name="_Toc951377"/>
    </w:p>
    <w:p w14:paraId="31910F2A" w14:textId="326F90E2" w:rsidR="00465FB7" w:rsidRPr="00465FB7" w:rsidRDefault="00725B79" w:rsidP="00465FB7">
      <w:pPr>
        <w:pStyle w:val="Heading2"/>
        <w:jc w:val="left"/>
        <w:rPr>
          <w:rFonts w:asciiTheme="majorBidi" w:hAnsiTheme="majorBidi" w:cstheme="majorBidi"/>
          <w:sz w:val="26"/>
          <w:szCs w:val="26"/>
        </w:rPr>
      </w:pPr>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A3666A" w:rsidRPr="005D2DDD" w14:paraId="65BE9983" w14:textId="77777777" w:rsidTr="00067727">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A3666A" w:rsidRPr="00B4292A" w:rsidRDefault="00A3666A" w:rsidP="00A3666A">
            <w:pPr>
              <w:rPr>
                <w:rFonts w:asciiTheme="majorBidi" w:hAnsiTheme="majorBidi" w:cstheme="majorBidi"/>
              </w:rPr>
            </w:pPr>
            <w:r w:rsidRPr="00B4292A">
              <w:rPr>
                <w:rFonts w:asciiTheme="majorBidi" w:hAnsiTheme="majorBidi" w:cstheme="majorBidi"/>
              </w:rPr>
              <w:t>1.1</w:t>
            </w:r>
          </w:p>
        </w:tc>
        <w:tc>
          <w:tcPr>
            <w:tcW w:w="7143" w:type="dxa"/>
          </w:tcPr>
          <w:p w14:paraId="0327DA93" w14:textId="62399279" w:rsidR="00A3666A" w:rsidRPr="00A3666A" w:rsidRDefault="00A3666A" w:rsidP="00A3666A">
            <w:pPr>
              <w:jc w:val="lowKashida"/>
              <w:rPr>
                <w:rFonts w:asciiTheme="majorBidi" w:hAnsiTheme="majorBidi" w:cstheme="majorBidi"/>
                <w:color w:val="0000FF"/>
              </w:rPr>
            </w:pPr>
            <w:r w:rsidRPr="00A3666A">
              <w:rPr>
                <w:noProof/>
                <w:color w:val="0000FF"/>
              </w:rPr>
              <w:t xml:space="preserve">Define </w:t>
            </w:r>
            <w:r w:rsidRPr="00A3666A">
              <w:rPr>
                <w:color w:val="0000FF"/>
              </w:rPr>
              <w:t>the principles and</w:t>
            </w:r>
            <w:r w:rsidRPr="00A3666A">
              <w:rPr>
                <w:noProof/>
                <w:color w:val="0000FF"/>
              </w:rPr>
              <w:t xml:space="preserve"> concept of basics of analytical chemistry.</w:t>
            </w:r>
          </w:p>
        </w:tc>
        <w:tc>
          <w:tcPr>
            <w:tcW w:w="1578" w:type="dxa"/>
            <w:tcBorders>
              <w:top w:val="dashSmallGap" w:sz="4" w:space="0" w:color="auto"/>
              <w:left w:val="single" w:sz="8" w:space="0" w:color="auto"/>
              <w:bottom w:val="dashSmallGap" w:sz="4" w:space="0" w:color="auto"/>
              <w:right w:val="single" w:sz="12" w:space="0" w:color="auto"/>
            </w:tcBorders>
          </w:tcPr>
          <w:p w14:paraId="28627F69" w14:textId="55B5209F" w:rsidR="00A3666A" w:rsidRPr="00A3666A" w:rsidRDefault="00A3666A" w:rsidP="00A3666A">
            <w:pPr>
              <w:rPr>
                <w:rFonts w:asciiTheme="majorBidi" w:hAnsiTheme="majorBidi" w:cstheme="majorBidi"/>
                <w:color w:val="0000FF"/>
              </w:rPr>
            </w:pPr>
            <w:r w:rsidRPr="00A3666A">
              <w:rPr>
                <w:rFonts w:asciiTheme="majorBidi" w:hAnsiTheme="majorBidi" w:cstheme="majorBidi"/>
                <w:color w:val="0000FF"/>
              </w:rPr>
              <w:t>1.1</w:t>
            </w:r>
          </w:p>
        </w:tc>
      </w:tr>
      <w:tr w:rsidR="00A3666A" w:rsidRPr="005D2DDD" w14:paraId="0E48819A" w14:textId="77777777" w:rsidTr="00067727">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A3666A" w:rsidRPr="00B4292A" w:rsidRDefault="00A3666A" w:rsidP="00A3666A">
            <w:pPr>
              <w:rPr>
                <w:rFonts w:asciiTheme="majorBidi" w:hAnsiTheme="majorBidi" w:cstheme="majorBidi"/>
              </w:rPr>
            </w:pPr>
            <w:r w:rsidRPr="00B4292A">
              <w:rPr>
                <w:rFonts w:asciiTheme="majorBidi" w:hAnsiTheme="majorBidi" w:cstheme="majorBidi"/>
              </w:rPr>
              <w:t>1.2</w:t>
            </w:r>
          </w:p>
        </w:tc>
        <w:tc>
          <w:tcPr>
            <w:tcW w:w="7143" w:type="dxa"/>
          </w:tcPr>
          <w:p w14:paraId="0BA41CA8" w14:textId="4BE9CAE7" w:rsidR="00A3666A" w:rsidRPr="00A3666A" w:rsidRDefault="00A3666A" w:rsidP="00A3666A">
            <w:pPr>
              <w:jc w:val="lowKashida"/>
              <w:rPr>
                <w:rFonts w:asciiTheme="majorBidi" w:hAnsiTheme="majorBidi" w:cstheme="majorBidi"/>
                <w:color w:val="0000FF"/>
              </w:rPr>
            </w:pPr>
            <w:r w:rsidRPr="00A3666A">
              <w:rPr>
                <w:noProof/>
                <w:color w:val="0000FF"/>
              </w:rPr>
              <w:t>Explain</w:t>
            </w:r>
            <w:r w:rsidRPr="00A3666A">
              <w:rPr>
                <w:color w:val="0000FF"/>
              </w:rPr>
              <w:t xml:space="preserve"> the principle and basic of volumetric and gravimetric and its applications in different fields.</w:t>
            </w:r>
          </w:p>
        </w:tc>
        <w:tc>
          <w:tcPr>
            <w:tcW w:w="1578" w:type="dxa"/>
            <w:tcBorders>
              <w:top w:val="dashSmallGap" w:sz="4" w:space="0" w:color="auto"/>
              <w:left w:val="single" w:sz="8" w:space="0" w:color="auto"/>
              <w:bottom w:val="dashSmallGap" w:sz="4" w:space="0" w:color="auto"/>
              <w:right w:val="single" w:sz="12" w:space="0" w:color="auto"/>
            </w:tcBorders>
          </w:tcPr>
          <w:p w14:paraId="4B156174" w14:textId="6319E12C" w:rsidR="00A3666A" w:rsidRPr="00A3666A" w:rsidRDefault="00A3666A" w:rsidP="00A3666A">
            <w:pPr>
              <w:rPr>
                <w:rFonts w:asciiTheme="majorBidi" w:hAnsiTheme="majorBidi" w:cstheme="majorBidi"/>
                <w:color w:val="0000FF"/>
              </w:rPr>
            </w:pPr>
            <w:r w:rsidRPr="00A3666A">
              <w:rPr>
                <w:rFonts w:asciiTheme="majorBidi" w:hAnsiTheme="majorBidi" w:cstheme="majorBidi"/>
                <w:color w:val="0000FF"/>
              </w:rPr>
              <w:t>1.3</w:t>
            </w:r>
          </w:p>
        </w:tc>
      </w:tr>
      <w:tr w:rsidR="006A74AB"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proofErr w:type="gramStart"/>
            <w:r w:rsidRPr="00EA680B">
              <w:rPr>
                <w:rFonts w:asciiTheme="majorBidi" w:hAnsiTheme="majorBidi" w:cstheme="majorBidi"/>
                <w:b/>
                <w:bCs/>
              </w:rPr>
              <w:t>Skills</w:t>
            </w:r>
            <w:r>
              <w:rPr>
                <w:rFonts w:asciiTheme="majorBidi" w:hAnsiTheme="majorBidi" w:cstheme="majorBidi"/>
                <w:b/>
                <w:bCs/>
              </w:rPr>
              <w:t xml:space="preserve"> :</w:t>
            </w:r>
            <w:proofErr w:type="gramEnd"/>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B4292A" w:rsidRDefault="006A74AB" w:rsidP="006A74AB">
            <w:pPr>
              <w:rPr>
                <w:rFonts w:asciiTheme="majorBidi" w:hAnsiTheme="majorBidi" w:cstheme="majorBidi"/>
              </w:rPr>
            </w:pPr>
          </w:p>
        </w:tc>
      </w:tr>
      <w:tr w:rsidR="00A3666A" w:rsidRPr="005D2DDD" w14:paraId="18D61DD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A3666A" w:rsidRPr="00B4292A" w:rsidRDefault="00A3666A" w:rsidP="00A3666A">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5756B269" w14:textId="5E95657F" w:rsidR="00A3666A" w:rsidRPr="00A3666A" w:rsidRDefault="00A3666A" w:rsidP="00A3666A">
            <w:pPr>
              <w:jc w:val="lowKashida"/>
              <w:rPr>
                <w:rFonts w:asciiTheme="majorBidi" w:hAnsiTheme="majorBidi" w:cstheme="majorBidi"/>
                <w:color w:val="0000FF"/>
              </w:rPr>
            </w:pPr>
            <w:r w:rsidRPr="00A3666A">
              <w:rPr>
                <w:rFonts w:asciiTheme="majorBidi" w:hAnsiTheme="majorBidi" w:cstheme="majorBidi"/>
                <w:color w:val="0000FF"/>
              </w:rPr>
              <w:t xml:space="preserve">Use laws and calculations in solving </w:t>
            </w:r>
            <w:r w:rsidRPr="00A3666A">
              <w:rPr>
                <w:noProof/>
                <w:color w:val="0000FF"/>
              </w:rPr>
              <w:t>statistical</w:t>
            </w:r>
            <w:r w:rsidRPr="00A3666A">
              <w:rPr>
                <w:color w:val="0000FF"/>
              </w:rPr>
              <w:t xml:space="preserve">, </w:t>
            </w:r>
            <w:proofErr w:type="gramStart"/>
            <w:r w:rsidRPr="00A3666A">
              <w:rPr>
                <w:color w:val="0000FF"/>
              </w:rPr>
              <w:t>volumetric ,</w:t>
            </w:r>
            <w:proofErr w:type="gramEnd"/>
            <w:r w:rsidRPr="00A3666A">
              <w:rPr>
                <w:color w:val="0000FF"/>
              </w:rPr>
              <w:t xml:space="preserve"> gravimetric and concentration </w:t>
            </w:r>
            <w:r w:rsidRPr="00A3666A">
              <w:rPr>
                <w:rFonts w:asciiTheme="majorBidi" w:hAnsiTheme="majorBidi" w:cstheme="majorBidi"/>
                <w:color w:val="0000FF"/>
              </w:rPr>
              <w:t>problems</w:t>
            </w:r>
          </w:p>
        </w:tc>
        <w:tc>
          <w:tcPr>
            <w:tcW w:w="1578" w:type="dxa"/>
            <w:tcBorders>
              <w:top w:val="dashSmallGap" w:sz="4" w:space="0" w:color="auto"/>
              <w:left w:val="single" w:sz="8" w:space="0" w:color="auto"/>
              <w:bottom w:val="single" w:sz="12" w:space="0" w:color="auto"/>
              <w:right w:val="single" w:sz="12" w:space="0" w:color="auto"/>
            </w:tcBorders>
          </w:tcPr>
          <w:p w14:paraId="1739A0AF" w14:textId="246391C7" w:rsidR="00A3666A" w:rsidRPr="00A3666A" w:rsidRDefault="00A3666A" w:rsidP="00A3666A">
            <w:pPr>
              <w:rPr>
                <w:rFonts w:asciiTheme="majorBidi" w:hAnsiTheme="majorBidi" w:cstheme="majorBidi"/>
                <w:color w:val="0000FF"/>
              </w:rPr>
            </w:pPr>
            <w:r w:rsidRPr="00A3666A">
              <w:rPr>
                <w:rFonts w:asciiTheme="majorBidi" w:hAnsiTheme="majorBidi" w:cstheme="majorBidi"/>
                <w:color w:val="0000FF"/>
              </w:rPr>
              <w:t>2.1</w:t>
            </w:r>
          </w:p>
        </w:tc>
      </w:tr>
      <w:tr w:rsidR="00A3666A" w:rsidRPr="005D2DDD" w14:paraId="126C211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A3666A" w:rsidRPr="00B4292A" w:rsidRDefault="00A3666A" w:rsidP="00A3666A">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58D70C97" w14:textId="11A4E6EA" w:rsidR="00A3666A" w:rsidRPr="00A3666A" w:rsidRDefault="00A3666A" w:rsidP="00A3666A">
            <w:pPr>
              <w:jc w:val="lowKashida"/>
              <w:rPr>
                <w:rFonts w:asciiTheme="majorBidi" w:hAnsiTheme="majorBidi" w:cstheme="majorBidi"/>
                <w:color w:val="0000FF"/>
              </w:rPr>
            </w:pPr>
            <w:r w:rsidRPr="00A3666A">
              <w:rPr>
                <w:rFonts w:asciiTheme="majorBidi" w:hAnsiTheme="majorBidi" w:cstheme="majorBidi"/>
                <w:color w:val="0000FF"/>
              </w:rPr>
              <w:t xml:space="preserve">Apply creative thinking in providing innovative solutions to the </w:t>
            </w:r>
            <w:r w:rsidRPr="00A3666A">
              <w:rPr>
                <w:color w:val="0000FF"/>
              </w:rPr>
              <w:t xml:space="preserve">volumetric and gravimetric </w:t>
            </w:r>
            <w:r w:rsidRPr="00A3666A">
              <w:rPr>
                <w:rFonts w:asciiTheme="majorBidi" w:hAnsiTheme="majorBidi" w:cstheme="majorBidi"/>
                <w:color w:val="0000FF"/>
              </w:rPr>
              <w:t>problems.</w:t>
            </w:r>
          </w:p>
        </w:tc>
        <w:tc>
          <w:tcPr>
            <w:tcW w:w="1578" w:type="dxa"/>
            <w:tcBorders>
              <w:top w:val="dashSmallGap" w:sz="4" w:space="0" w:color="auto"/>
              <w:left w:val="single" w:sz="8" w:space="0" w:color="auto"/>
              <w:bottom w:val="single" w:sz="12" w:space="0" w:color="auto"/>
              <w:right w:val="single" w:sz="12" w:space="0" w:color="auto"/>
            </w:tcBorders>
          </w:tcPr>
          <w:p w14:paraId="3331A3F8" w14:textId="7E3B673C" w:rsidR="00A3666A" w:rsidRPr="00A3666A" w:rsidRDefault="00A3666A" w:rsidP="00A3666A">
            <w:pPr>
              <w:rPr>
                <w:rFonts w:asciiTheme="majorBidi" w:hAnsiTheme="majorBidi" w:cstheme="majorBidi"/>
                <w:color w:val="0000FF"/>
              </w:rPr>
            </w:pPr>
            <w:r w:rsidRPr="00A3666A">
              <w:rPr>
                <w:rFonts w:asciiTheme="majorBidi" w:hAnsiTheme="majorBidi" w:cstheme="majorBidi"/>
                <w:color w:val="0000FF"/>
              </w:rPr>
              <w:t>2.2</w:t>
            </w:r>
          </w:p>
        </w:tc>
      </w:tr>
      <w:tr w:rsidR="00A3666A" w:rsidRPr="005D2DDD" w14:paraId="1277DD8C" w14:textId="77777777" w:rsidTr="00067727">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A3666A" w:rsidRPr="00B4292A" w:rsidRDefault="00A3666A" w:rsidP="00A3666A">
            <w:pPr>
              <w:rPr>
                <w:rFonts w:asciiTheme="majorBidi" w:hAnsiTheme="majorBidi" w:cstheme="majorBidi"/>
              </w:rPr>
            </w:pPr>
            <w:r w:rsidRPr="00B4292A">
              <w:rPr>
                <w:rFonts w:asciiTheme="majorBidi" w:hAnsiTheme="majorBidi" w:cstheme="majorBidi"/>
              </w:rPr>
              <w:t>2.3</w:t>
            </w:r>
          </w:p>
        </w:tc>
        <w:tc>
          <w:tcPr>
            <w:tcW w:w="7143" w:type="dxa"/>
          </w:tcPr>
          <w:p w14:paraId="3ABD913F" w14:textId="07027007" w:rsidR="00A3666A" w:rsidRPr="00A3666A" w:rsidRDefault="00A3666A" w:rsidP="00A3666A">
            <w:pPr>
              <w:jc w:val="lowKashida"/>
              <w:rPr>
                <w:rFonts w:asciiTheme="majorBidi" w:hAnsiTheme="majorBidi" w:cstheme="majorBidi"/>
                <w:color w:val="0000FF"/>
              </w:rPr>
            </w:pPr>
            <w:r w:rsidRPr="00A3666A">
              <w:rPr>
                <w:rFonts w:asciiTheme="majorBidi" w:hAnsiTheme="majorBidi" w:cstheme="majorBidi"/>
                <w:color w:val="0000FF"/>
              </w:rPr>
              <w:t xml:space="preserve">Use different techniques, methods and tests in </w:t>
            </w:r>
            <w:r w:rsidRPr="00A3666A">
              <w:rPr>
                <w:noProof/>
                <w:color w:val="0000FF"/>
              </w:rPr>
              <w:t>statiscal ,volumetric and gravimetricanalysis</w:t>
            </w:r>
            <w:r w:rsidRPr="00A3666A">
              <w:rPr>
                <w:rFonts w:asciiTheme="majorBidi" w:hAnsiTheme="majorBidi" w:cstheme="majorBidi"/>
                <w:color w:val="0000FF"/>
              </w:rPr>
              <w:t xml:space="preserve"> and interpretation of results and </w:t>
            </w:r>
            <w:r w:rsidRPr="00A3666A">
              <w:rPr>
                <w:color w:val="0000FF"/>
              </w:rPr>
              <w:t xml:space="preserve">explain the concepts, information and new </w:t>
            </w:r>
            <w:proofErr w:type="gramStart"/>
            <w:r w:rsidRPr="00A3666A">
              <w:rPr>
                <w:color w:val="0000FF"/>
              </w:rPr>
              <w:t>evidences</w:t>
            </w:r>
            <w:proofErr w:type="gramEnd"/>
            <w:r w:rsidRPr="00A3666A">
              <w:rPr>
                <w:color w:val="0000FF"/>
              </w:rPr>
              <w:t xml:space="preserve"> and evaluate it from different sources.</w:t>
            </w:r>
          </w:p>
        </w:tc>
        <w:tc>
          <w:tcPr>
            <w:tcW w:w="1578" w:type="dxa"/>
            <w:tcBorders>
              <w:top w:val="dashSmallGap" w:sz="4" w:space="0" w:color="auto"/>
              <w:left w:val="single" w:sz="8" w:space="0" w:color="auto"/>
              <w:bottom w:val="single" w:sz="12" w:space="0" w:color="auto"/>
              <w:right w:val="single" w:sz="12" w:space="0" w:color="auto"/>
            </w:tcBorders>
          </w:tcPr>
          <w:p w14:paraId="05045685" w14:textId="03906010" w:rsidR="00A3666A" w:rsidRPr="00A3666A" w:rsidRDefault="00A3666A" w:rsidP="00A3666A">
            <w:pPr>
              <w:rPr>
                <w:rFonts w:asciiTheme="majorBidi" w:hAnsiTheme="majorBidi" w:cstheme="majorBidi"/>
                <w:color w:val="0000FF"/>
              </w:rPr>
            </w:pPr>
            <w:r w:rsidRPr="00A3666A">
              <w:rPr>
                <w:rFonts w:asciiTheme="majorBidi" w:hAnsiTheme="majorBidi" w:cstheme="majorBidi"/>
                <w:color w:val="0000FF"/>
              </w:rPr>
              <w:t>2.3</w:t>
            </w:r>
          </w:p>
        </w:tc>
      </w:tr>
      <w:tr w:rsidR="00A3666A" w:rsidRPr="005D2DDD" w14:paraId="29AD60D2" w14:textId="77777777" w:rsidTr="00067727">
        <w:tc>
          <w:tcPr>
            <w:tcW w:w="604" w:type="dxa"/>
            <w:tcBorders>
              <w:top w:val="dashSmallGap" w:sz="4" w:space="0" w:color="auto"/>
              <w:left w:val="single" w:sz="12" w:space="0" w:color="auto"/>
              <w:bottom w:val="single" w:sz="8" w:space="0" w:color="auto"/>
              <w:right w:val="single" w:sz="8" w:space="0" w:color="auto"/>
            </w:tcBorders>
          </w:tcPr>
          <w:p w14:paraId="1B7B044D" w14:textId="1356A6E2" w:rsidR="00A3666A" w:rsidRPr="00B4292A" w:rsidRDefault="00A3666A" w:rsidP="00A3666A">
            <w:pPr>
              <w:rPr>
                <w:rFonts w:asciiTheme="majorBidi" w:hAnsiTheme="majorBidi" w:cstheme="majorBidi"/>
              </w:rPr>
            </w:pPr>
            <w:r w:rsidRPr="00B4292A">
              <w:rPr>
                <w:rFonts w:asciiTheme="majorBidi" w:hAnsiTheme="majorBidi" w:cstheme="majorBidi"/>
              </w:rPr>
              <w:t>2.</w:t>
            </w:r>
            <w:r>
              <w:rPr>
                <w:rFonts w:asciiTheme="majorBidi" w:hAnsiTheme="majorBidi" w:cstheme="majorBidi"/>
              </w:rPr>
              <w:t>4</w:t>
            </w:r>
          </w:p>
        </w:tc>
        <w:tc>
          <w:tcPr>
            <w:tcW w:w="7143" w:type="dxa"/>
          </w:tcPr>
          <w:p w14:paraId="5960B98A" w14:textId="54C1FD09" w:rsidR="00A3666A" w:rsidRPr="00A3666A" w:rsidRDefault="00A3666A" w:rsidP="00A3666A">
            <w:pPr>
              <w:jc w:val="lowKashida"/>
              <w:rPr>
                <w:rFonts w:asciiTheme="majorBidi" w:hAnsiTheme="majorBidi" w:cstheme="majorBidi"/>
                <w:color w:val="0000FF"/>
              </w:rPr>
            </w:pPr>
            <w:r w:rsidRPr="00A3666A">
              <w:rPr>
                <w:color w:val="0000FF"/>
              </w:rPr>
              <w:t>Conduct chemical experiments using scientific devices in a safe and right manner.</w:t>
            </w:r>
          </w:p>
        </w:tc>
        <w:tc>
          <w:tcPr>
            <w:tcW w:w="1578" w:type="dxa"/>
            <w:tcBorders>
              <w:top w:val="dashSmallGap" w:sz="4" w:space="0" w:color="auto"/>
              <w:left w:val="single" w:sz="8" w:space="0" w:color="auto"/>
              <w:bottom w:val="single" w:sz="8" w:space="0" w:color="auto"/>
              <w:right w:val="single" w:sz="12" w:space="0" w:color="auto"/>
            </w:tcBorders>
          </w:tcPr>
          <w:p w14:paraId="0F43735D" w14:textId="31151717" w:rsidR="00A3666A" w:rsidRPr="00A3666A" w:rsidRDefault="00A3666A" w:rsidP="00A3666A">
            <w:pPr>
              <w:rPr>
                <w:rFonts w:asciiTheme="majorBidi" w:hAnsiTheme="majorBidi" w:cstheme="majorBidi"/>
                <w:color w:val="0000FF"/>
              </w:rPr>
            </w:pPr>
            <w:r w:rsidRPr="00A3666A">
              <w:rPr>
                <w:rFonts w:asciiTheme="majorBidi" w:hAnsiTheme="majorBidi" w:cstheme="majorBidi"/>
                <w:color w:val="0000FF"/>
              </w:rPr>
              <w:t>2.4</w:t>
            </w:r>
          </w:p>
        </w:tc>
      </w:tr>
      <w:tr w:rsidR="006A74AB"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6A74AB" w:rsidRPr="00B4292A" w:rsidRDefault="006A74AB" w:rsidP="006A74AB">
            <w:pPr>
              <w:rPr>
                <w:rFonts w:asciiTheme="majorBidi" w:hAnsiTheme="majorBidi" w:cstheme="majorBidi"/>
              </w:rPr>
            </w:pPr>
          </w:p>
        </w:tc>
      </w:tr>
      <w:tr w:rsidR="00AD19E2" w:rsidRPr="005D2DDD" w14:paraId="0D335778" w14:textId="77777777" w:rsidTr="00067727">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AD19E2" w:rsidRPr="00B4292A" w:rsidRDefault="00AD19E2" w:rsidP="00AD19E2">
            <w:pPr>
              <w:rPr>
                <w:rFonts w:asciiTheme="majorBidi" w:hAnsiTheme="majorBidi" w:cstheme="majorBidi"/>
              </w:rPr>
            </w:pPr>
            <w:r w:rsidRPr="00B4292A">
              <w:rPr>
                <w:rFonts w:asciiTheme="majorBidi" w:hAnsiTheme="majorBidi" w:cstheme="majorBidi"/>
              </w:rPr>
              <w:t>3.1</w:t>
            </w:r>
          </w:p>
        </w:tc>
        <w:tc>
          <w:tcPr>
            <w:tcW w:w="7143" w:type="dxa"/>
          </w:tcPr>
          <w:p w14:paraId="3A5E4CF6" w14:textId="271ECE42" w:rsidR="00AD19E2" w:rsidRPr="00AD19E2" w:rsidRDefault="00AD19E2" w:rsidP="00AD19E2">
            <w:pPr>
              <w:jc w:val="lowKashida"/>
              <w:rPr>
                <w:rFonts w:asciiTheme="majorBidi" w:hAnsiTheme="majorBidi" w:cstheme="majorBidi"/>
                <w:color w:val="0000FF"/>
              </w:rPr>
            </w:pPr>
            <w:r w:rsidRPr="00AD19E2">
              <w:rPr>
                <w:color w:val="0000FF"/>
              </w:rPr>
              <w:t>Bear self-learning responsibility and decision-making.</w:t>
            </w:r>
          </w:p>
        </w:tc>
        <w:tc>
          <w:tcPr>
            <w:tcW w:w="1578" w:type="dxa"/>
            <w:tcBorders>
              <w:top w:val="dashSmallGap" w:sz="4" w:space="0" w:color="auto"/>
              <w:left w:val="single" w:sz="8" w:space="0" w:color="auto"/>
              <w:bottom w:val="single" w:sz="12" w:space="0" w:color="auto"/>
              <w:right w:val="single" w:sz="12" w:space="0" w:color="auto"/>
            </w:tcBorders>
          </w:tcPr>
          <w:p w14:paraId="01EA1BA6" w14:textId="63DB9098" w:rsidR="00AD19E2" w:rsidRPr="00AD19E2" w:rsidRDefault="00AD19E2" w:rsidP="00AD19E2">
            <w:pPr>
              <w:rPr>
                <w:rFonts w:asciiTheme="majorBidi" w:hAnsiTheme="majorBidi" w:cstheme="majorBidi"/>
                <w:color w:val="0000FF"/>
              </w:rPr>
            </w:pPr>
            <w:r w:rsidRPr="00AD19E2">
              <w:rPr>
                <w:rFonts w:asciiTheme="majorBidi" w:hAnsiTheme="majorBidi" w:cstheme="majorBidi"/>
                <w:color w:val="0000FF"/>
              </w:rPr>
              <w:t>3.2</w:t>
            </w:r>
          </w:p>
        </w:tc>
      </w:tr>
      <w:tr w:rsidR="00AD19E2" w:rsidRPr="005D2DDD" w14:paraId="2E32D17F" w14:textId="77777777" w:rsidTr="00067727">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AD19E2" w:rsidRPr="00B4292A" w:rsidRDefault="00AD19E2" w:rsidP="00AD19E2">
            <w:pPr>
              <w:rPr>
                <w:rFonts w:asciiTheme="majorBidi" w:hAnsiTheme="majorBidi" w:cstheme="majorBidi"/>
              </w:rPr>
            </w:pPr>
            <w:r w:rsidRPr="00B4292A">
              <w:rPr>
                <w:rFonts w:asciiTheme="majorBidi" w:hAnsiTheme="majorBidi" w:cstheme="majorBidi"/>
              </w:rPr>
              <w:t>3.2</w:t>
            </w:r>
          </w:p>
        </w:tc>
        <w:tc>
          <w:tcPr>
            <w:tcW w:w="7143" w:type="dxa"/>
          </w:tcPr>
          <w:p w14:paraId="32CA6569" w14:textId="31781FAD" w:rsidR="00AD19E2" w:rsidRPr="00AD19E2" w:rsidRDefault="00AD19E2" w:rsidP="00AD19E2">
            <w:pPr>
              <w:jc w:val="lowKashida"/>
              <w:rPr>
                <w:rFonts w:asciiTheme="majorBidi" w:hAnsiTheme="majorBidi" w:cstheme="majorBidi"/>
                <w:color w:val="0000FF"/>
              </w:rPr>
            </w:pPr>
            <w:r w:rsidRPr="00AD19E2">
              <w:rPr>
                <w:color w:val="0000FF"/>
              </w:rPr>
              <w:t>Write reports and use various techniques to collect and analyze information.</w:t>
            </w:r>
          </w:p>
        </w:tc>
        <w:tc>
          <w:tcPr>
            <w:tcW w:w="1578" w:type="dxa"/>
            <w:tcBorders>
              <w:top w:val="dashSmallGap" w:sz="4" w:space="0" w:color="auto"/>
              <w:left w:val="single" w:sz="8" w:space="0" w:color="auto"/>
              <w:bottom w:val="single" w:sz="12" w:space="0" w:color="auto"/>
              <w:right w:val="single" w:sz="12" w:space="0" w:color="auto"/>
            </w:tcBorders>
          </w:tcPr>
          <w:p w14:paraId="58CF9277" w14:textId="6863EE1C" w:rsidR="00AD19E2" w:rsidRPr="00AD19E2" w:rsidRDefault="00AD19E2" w:rsidP="00AD19E2">
            <w:pPr>
              <w:rPr>
                <w:rFonts w:asciiTheme="majorBidi" w:hAnsiTheme="majorBidi" w:cstheme="majorBidi"/>
                <w:color w:val="0000FF"/>
              </w:rPr>
            </w:pPr>
            <w:r w:rsidRPr="00AD19E2">
              <w:rPr>
                <w:rFonts w:asciiTheme="majorBidi" w:hAnsiTheme="majorBidi" w:cstheme="majorBidi"/>
                <w:color w:val="0000FF"/>
              </w:rPr>
              <w:t>3.3</w:t>
            </w:r>
          </w:p>
        </w:tc>
      </w:tr>
    </w:tbl>
    <w:p w14:paraId="3DEBC925" w14:textId="77777777" w:rsidR="00D87C04" w:rsidRDefault="00D87C04" w:rsidP="00465FB7">
      <w:pPr>
        <w:bidi/>
        <w:jc w:val="both"/>
        <w:rPr>
          <w:rFonts w:asciiTheme="majorBidi" w:hAnsiTheme="majorBidi" w:cstheme="majorBidi"/>
          <w:sz w:val="20"/>
          <w:szCs w:val="20"/>
          <w:rtl/>
        </w:rPr>
      </w:pPr>
    </w:p>
    <w:p w14:paraId="332106E6" w14:textId="77777777" w:rsidR="001B7AAE" w:rsidRDefault="001B7AAE" w:rsidP="001B7AAE">
      <w:pPr>
        <w:bidi/>
        <w:jc w:val="both"/>
        <w:rPr>
          <w:rFonts w:asciiTheme="majorBidi" w:hAnsiTheme="majorBidi" w:cstheme="majorBidi"/>
          <w:sz w:val="20"/>
          <w:szCs w:val="20"/>
          <w:rtl/>
        </w:rPr>
      </w:pPr>
    </w:p>
    <w:p w14:paraId="15127535" w14:textId="77777777" w:rsidR="001B7AAE" w:rsidRPr="00AE29C3" w:rsidRDefault="001B7AAE" w:rsidP="001B7AAE">
      <w:pPr>
        <w:bidi/>
        <w:jc w:val="both"/>
        <w:rPr>
          <w:rFonts w:asciiTheme="majorBidi" w:hAnsiTheme="majorBidi" w:cstheme="majorBidi"/>
          <w:sz w:val="20"/>
          <w:szCs w:val="20"/>
          <w:rtl/>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lastRenderedPageBreak/>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DF02F2" w:rsidRPr="005D2DDD" w14:paraId="0903F422" w14:textId="77777777" w:rsidTr="00067727">
        <w:trPr>
          <w:jc w:val="center"/>
        </w:trPr>
        <w:tc>
          <w:tcPr>
            <w:tcW w:w="524" w:type="dxa"/>
            <w:tcBorders>
              <w:top w:val="single" w:sz="8" w:space="0" w:color="auto"/>
              <w:left w:val="single" w:sz="12" w:space="0" w:color="auto"/>
              <w:right w:val="single" w:sz="8" w:space="0" w:color="auto"/>
            </w:tcBorders>
            <w:vAlign w:val="center"/>
          </w:tcPr>
          <w:p w14:paraId="72544748" w14:textId="19FCBBC6" w:rsidR="00DF02F2" w:rsidRPr="00DE07AD" w:rsidRDefault="00DF02F2" w:rsidP="00DF02F2">
            <w:pPr>
              <w:bidi/>
              <w:jc w:val="center"/>
              <w:rPr>
                <w:rFonts w:asciiTheme="majorBidi" w:hAnsiTheme="majorBidi" w:cstheme="majorBidi"/>
                <w:lang w:bidi="ar-EG"/>
              </w:rPr>
            </w:pPr>
            <w:r>
              <w:t>1</w:t>
            </w:r>
          </w:p>
        </w:tc>
        <w:tc>
          <w:tcPr>
            <w:tcW w:w="7458" w:type="dxa"/>
          </w:tcPr>
          <w:p w14:paraId="263F88EC" w14:textId="238034B4" w:rsidR="00DF02F2" w:rsidRPr="00DE07AD" w:rsidRDefault="00DF02F2" w:rsidP="00DF02F2">
            <w:pPr>
              <w:bidi/>
              <w:jc w:val="right"/>
              <w:rPr>
                <w:rFonts w:asciiTheme="majorBidi" w:hAnsiTheme="majorBidi" w:cstheme="majorBidi"/>
                <w:lang w:bidi="ar-EG"/>
              </w:rPr>
            </w:pPr>
            <w:r w:rsidRPr="0004243A">
              <w:rPr>
                <w:rFonts w:asciiTheme="majorBidi" w:hAnsiTheme="majorBidi" w:cstheme="majorBidi"/>
                <w:lang w:bidi="ar-EG"/>
              </w:rPr>
              <w:t xml:space="preserve">Analytical Chemistry:  Intro </w:t>
            </w:r>
            <w:proofErr w:type="gramStart"/>
            <w:r w:rsidRPr="0004243A">
              <w:rPr>
                <w:rFonts w:asciiTheme="majorBidi" w:hAnsiTheme="majorBidi" w:cstheme="majorBidi"/>
                <w:lang w:bidi="ar-EG"/>
              </w:rPr>
              <w:t>and  calculations</w:t>
            </w:r>
            <w:proofErr w:type="gramEnd"/>
            <w:r w:rsidRPr="0004243A">
              <w:rPr>
                <w:rFonts w:asciiTheme="majorBidi" w:hAnsiTheme="majorBidi" w:cstheme="majorBidi"/>
                <w:lang w:bidi="ar-EG"/>
              </w:rPr>
              <w:t xml:space="preserve">  used</w:t>
            </w:r>
          </w:p>
        </w:tc>
        <w:tc>
          <w:tcPr>
            <w:tcW w:w="1343" w:type="dxa"/>
          </w:tcPr>
          <w:p w14:paraId="0470188E" w14:textId="77777777" w:rsidR="00DF02F2" w:rsidRPr="0004243A" w:rsidRDefault="00DF02F2" w:rsidP="00DF02F2">
            <w:pPr>
              <w:spacing w:line="216" w:lineRule="auto"/>
              <w:jc w:val="center"/>
              <w:rPr>
                <w:rFonts w:asciiTheme="majorBidi" w:hAnsiTheme="majorBidi" w:cstheme="majorBidi"/>
                <w:lang w:bidi="ar-EG"/>
              </w:rPr>
            </w:pPr>
            <w:r w:rsidRPr="0004243A">
              <w:rPr>
                <w:rFonts w:asciiTheme="majorBidi" w:hAnsiTheme="majorBidi" w:cstheme="majorBidi"/>
                <w:lang w:bidi="ar-EG"/>
              </w:rPr>
              <w:t>3</w:t>
            </w:r>
          </w:p>
          <w:p w14:paraId="6E7491A2" w14:textId="77777777" w:rsidR="00DF02F2" w:rsidRPr="00DE07AD" w:rsidRDefault="00DF02F2" w:rsidP="00DF02F2">
            <w:pPr>
              <w:bidi/>
              <w:jc w:val="center"/>
              <w:rPr>
                <w:rFonts w:asciiTheme="majorBidi" w:hAnsiTheme="majorBidi" w:cstheme="majorBidi"/>
              </w:rPr>
            </w:pPr>
          </w:p>
        </w:tc>
      </w:tr>
      <w:tr w:rsidR="00DF02F2" w:rsidRPr="005D2DDD" w14:paraId="7326C73C" w14:textId="77777777" w:rsidTr="00067727">
        <w:trPr>
          <w:jc w:val="center"/>
        </w:trPr>
        <w:tc>
          <w:tcPr>
            <w:tcW w:w="524" w:type="dxa"/>
            <w:tcBorders>
              <w:left w:val="single" w:sz="12" w:space="0" w:color="auto"/>
              <w:right w:val="single" w:sz="8" w:space="0" w:color="auto"/>
            </w:tcBorders>
            <w:vAlign w:val="center"/>
          </w:tcPr>
          <w:p w14:paraId="77B96EA0" w14:textId="45D3C08F" w:rsidR="00DF02F2" w:rsidRPr="00DE07AD" w:rsidRDefault="00DF02F2" w:rsidP="00DF02F2">
            <w:pPr>
              <w:bidi/>
              <w:jc w:val="center"/>
              <w:rPr>
                <w:rFonts w:asciiTheme="majorBidi" w:hAnsiTheme="majorBidi" w:cstheme="majorBidi"/>
              </w:rPr>
            </w:pPr>
            <w:r>
              <w:t>2</w:t>
            </w:r>
          </w:p>
        </w:tc>
        <w:tc>
          <w:tcPr>
            <w:tcW w:w="7458" w:type="dxa"/>
          </w:tcPr>
          <w:p w14:paraId="1FD5EBC2" w14:textId="0872B24A" w:rsidR="00DF02F2" w:rsidRPr="00DE07AD" w:rsidRDefault="00DF02F2" w:rsidP="00DF02F2">
            <w:pPr>
              <w:bidi/>
              <w:jc w:val="right"/>
              <w:rPr>
                <w:rFonts w:asciiTheme="majorBidi" w:hAnsiTheme="majorBidi" w:cstheme="majorBidi"/>
              </w:rPr>
            </w:pPr>
            <w:r w:rsidRPr="0004243A">
              <w:rPr>
                <w:rFonts w:asciiTheme="majorBidi" w:hAnsiTheme="majorBidi" w:cstheme="majorBidi"/>
                <w:lang w:bidi="ar-EG"/>
              </w:rPr>
              <w:t>Errors in Chemical Analysis:  Accuracy, systematic errors, types of systematic errors</w:t>
            </w:r>
          </w:p>
        </w:tc>
        <w:tc>
          <w:tcPr>
            <w:tcW w:w="1343" w:type="dxa"/>
          </w:tcPr>
          <w:p w14:paraId="6CC24039" w14:textId="5B6AA619" w:rsidR="00DF02F2" w:rsidRPr="00DE07AD" w:rsidRDefault="00DF02F2" w:rsidP="00DF02F2">
            <w:pPr>
              <w:bidi/>
              <w:jc w:val="center"/>
              <w:rPr>
                <w:rFonts w:asciiTheme="majorBidi" w:hAnsiTheme="majorBidi" w:cstheme="majorBidi"/>
              </w:rPr>
            </w:pPr>
            <w:r w:rsidRPr="0004243A">
              <w:rPr>
                <w:rFonts w:asciiTheme="majorBidi" w:hAnsiTheme="majorBidi" w:cstheme="majorBidi"/>
                <w:lang w:bidi="ar-EG"/>
              </w:rPr>
              <w:t>3</w:t>
            </w:r>
          </w:p>
        </w:tc>
      </w:tr>
      <w:tr w:rsidR="00DF02F2" w:rsidRPr="005D2DDD" w14:paraId="18598723" w14:textId="77777777" w:rsidTr="00067727">
        <w:trPr>
          <w:jc w:val="center"/>
        </w:trPr>
        <w:tc>
          <w:tcPr>
            <w:tcW w:w="524" w:type="dxa"/>
            <w:tcBorders>
              <w:left w:val="single" w:sz="12" w:space="0" w:color="auto"/>
              <w:right w:val="single" w:sz="8" w:space="0" w:color="auto"/>
            </w:tcBorders>
            <w:vAlign w:val="center"/>
          </w:tcPr>
          <w:p w14:paraId="31B644CE" w14:textId="72AC7EC3" w:rsidR="00DF02F2" w:rsidRPr="00DE07AD" w:rsidRDefault="00DF02F2" w:rsidP="00DF02F2">
            <w:pPr>
              <w:bidi/>
              <w:jc w:val="center"/>
              <w:rPr>
                <w:rFonts w:asciiTheme="majorBidi" w:hAnsiTheme="majorBidi" w:cstheme="majorBidi"/>
              </w:rPr>
            </w:pPr>
            <w:r>
              <w:t>3</w:t>
            </w:r>
          </w:p>
        </w:tc>
        <w:tc>
          <w:tcPr>
            <w:tcW w:w="7458" w:type="dxa"/>
          </w:tcPr>
          <w:p w14:paraId="387A5DFD" w14:textId="332E6CA4" w:rsidR="00DF02F2" w:rsidRPr="00DE07AD" w:rsidRDefault="00DF02F2" w:rsidP="00DF02F2">
            <w:pPr>
              <w:bidi/>
              <w:jc w:val="right"/>
              <w:rPr>
                <w:rFonts w:asciiTheme="majorBidi" w:hAnsiTheme="majorBidi" w:cstheme="majorBidi"/>
                <w:lang w:bidi="ar-EG"/>
              </w:rPr>
            </w:pPr>
            <w:r w:rsidRPr="0004243A">
              <w:rPr>
                <w:rFonts w:asciiTheme="majorBidi" w:hAnsiTheme="majorBidi" w:cstheme="majorBidi"/>
                <w:lang w:bidi="ar-EG"/>
              </w:rPr>
              <w:t>Random errors in Chemical Analysis:   Nature of random errors, statistical treatment, standard deviation</w:t>
            </w:r>
          </w:p>
        </w:tc>
        <w:tc>
          <w:tcPr>
            <w:tcW w:w="1343" w:type="dxa"/>
          </w:tcPr>
          <w:p w14:paraId="497493DE" w14:textId="2572F4DC" w:rsidR="00DF02F2" w:rsidRPr="00DE07AD" w:rsidRDefault="00DF02F2" w:rsidP="00DF02F2">
            <w:pPr>
              <w:bidi/>
              <w:jc w:val="center"/>
              <w:rPr>
                <w:rFonts w:asciiTheme="majorBidi" w:hAnsiTheme="majorBidi" w:cstheme="majorBidi"/>
              </w:rPr>
            </w:pPr>
            <w:r w:rsidRPr="0004243A">
              <w:rPr>
                <w:rFonts w:asciiTheme="majorBidi" w:hAnsiTheme="majorBidi" w:cstheme="majorBidi"/>
                <w:lang w:bidi="ar-EG"/>
              </w:rPr>
              <w:t>3</w:t>
            </w:r>
          </w:p>
        </w:tc>
      </w:tr>
      <w:tr w:rsidR="00DF02F2" w:rsidRPr="005D2DDD" w14:paraId="3E1216DE" w14:textId="77777777" w:rsidTr="00067727">
        <w:trPr>
          <w:jc w:val="center"/>
        </w:trPr>
        <w:tc>
          <w:tcPr>
            <w:tcW w:w="524" w:type="dxa"/>
            <w:tcBorders>
              <w:left w:val="single" w:sz="12" w:space="0" w:color="auto"/>
              <w:right w:val="single" w:sz="8" w:space="0" w:color="auto"/>
            </w:tcBorders>
            <w:vAlign w:val="center"/>
          </w:tcPr>
          <w:p w14:paraId="3DA21B3D" w14:textId="215EA59C" w:rsidR="00DF02F2" w:rsidRPr="00DE07AD" w:rsidRDefault="00DF02F2" w:rsidP="00DF02F2">
            <w:pPr>
              <w:bidi/>
              <w:jc w:val="center"/>
              <w:rPr>
                <w:rFonts w:asciiTheme="majorBidi" w:hAnsiTheme="majorBidi" w:cstheme="majorBidi"/>
              </w:rPr>
            </w:pPr>
            <w:r>
              <w:t>4</w:t>
            </w:r>
          </w:p>
        </w:tc>
        <w:tc>
          <w:tcPr>
            <w:tcW w:w="7458" w:type="dxa"/>
          </w:tcPr>
          <w:p w14:paraId="170AAC6B" w14:textId="77777777" w:rsidR="00DF02F2" w:rsidRPr="0004243A" w:rsidRDefault="00DF02F2" w:rsidP="00DF02F2">
            <w:pPr>
              <w:spacing w:line="216" w:lineRule="auto"/>
              <w:rPr>
                <w:rFonts w:asciiTheme="majorBidi" w:hAnsiTheme="majorBidi" w:cstheme="majorBidi"/>
                <w:lang w:bidi="ar-EG"/>
              </w:rPr>
            </w:pPr>
            <w:r w:rsidRPr="0004243A">
              <w:rPr>
                <w:rFonts w:asciiTheme="majorBidi" w:hAnsiTheme="majorBidi" w:cstheme="majorBidi"/>
                <w:lang w:bidi="ar-EG"/>
              </w:rPr>
              <w:t>Statistical data treatment:  confidence intervals, hypothesis testing, analysis of variance.</w:t>
            </w:r>
          </w:p>
          <w:p w14:paraId="0EFBBE9E" w14:textId="0F853A60" w:rsidR="00DF02F2" w:rsidRPr="00DE07AD" w:rsidRDefault="00DF02F2" w:rsidP="00DF02F2">
            <w:pPr>
              <w:bidi/>
              <w:jc w:val="right"/>
              <w:rPr>
                <w:rFonts w:asciiTheme="majorBidi" w:hAnsiTheme="majorBidi" w:cstheme="majorBidi"/>
              </w:rPr>
            </w:pPr>
            <w:r w:rsidRPr="0004243A">
              <w:rPr>
                <w:rFonts w:asciiTheme="majorBidi" w:hAnsiTheme="majorBidi" w:cstheme="majorBidi"/>
                <w:b/>
                <w:bCs/>
                <w:lang w:bidi="ar-EG"/>
              </w:rPr>
              <w:t>*Exam 1</w:t>
            </w:r>
          </w:p>
        </w:tc>
        <w:tc>
          <w:tcPr>
            <w:tcW w:w="1343" w:type="dxa"/>
          </w:tcPr>
          <w:p w14:paraId="6ACC6380" w14:textId="4628655A" w:rsidR="00DF02F2" w:rsidRPr="00DE07AD" w:rsidRDefault="00DF02F2" w:rsidP="00DF02F2">
            <w:pPr>
              <w:bidi/>
              <w:jc w:val="center"/>
              <w:rPr>
                <w:rFonts w:asciiTheme="majorBidi" w:hAnsiTheme="majorBidi" w:cstheme="majorBidi"/>
              </w:rPr>
            </w:pPr>
            <w:r w:rsidRPr="0004243A">
              <w:rPr>
                <w:rFonts w:asciiTheme="majorBidi" w:hAnsiTheme="majorBidi" w:cstheme="majorBidi"/>
                <w:lang w:bidi="ar-EG"/>
              </w:rPr>
              <w:t>3</w:t>
            </w:r>
          </w:p>
        </w:tc>
      </w:tr>
      <w:tr w:rsidR="00DF02F2" w:rsidRPr="005D2DDD" w14:paraId="6DB63FCA" w14:textId="77777777" w:rsidTr="00067727">
        <w:trPr>
          <w:jc w:val="center"/>
        </w:trPr>
        <w:tc>
          <w:tcPr>
            <w:tcW w:w="524" w:type="dxa"/>
            <w:tcBorders>
              <w:left w:val="single" w:sz="12" w:space="0" w:color="auto"/>
              <w:right w:val="single" w:sz="8" w:space="0" w:color="auto"/>
            </w:tcBorders>
            <w:vAlign w:val="center"/>
          </w:tcPr>
          <w:p w14:paraId="570415BE" w14:textId="0162E7AD" w:rsidR="00DF02F2" w:rsidRPr="00DE07AD" w:rsidRDefault="00DF02F2" w:rsidP="00DF02F2">
            <w:pPr>
              <w:bidi/>
              <w:jc w:val="center"/>
              <w:rPr>
                <w:rFonts w:asciiTheme="majorBidi" w:hAnsiTheme="majorBidi" w:cstheme="majorBidi"/>
              </w:rPr>
            </w:pPr>
            <w:r>
              <w:t>5</w:t>
            </w:r>
          </w:p>
        </w:tc>
        <w:tc>
          <w:tcPr>
            <w:tcW w:w="7458" w:type="dxa"/>
          </w:tcPr>
          <w:p w14:paraId="52C304B8" w14:textId="051D1C84" w:rsidR="00DF02F2" w:rsidRPr="00DE07AD" w:rsidRDefault="00DF02F2" w:rsidP="00DF02F2">
            <w:pPr>
              <w:bidi/>
              <w:jc w:val="right"/>
              <w:rPr>
                <w:rFonts w:asciiTheme="majorBidi" w:hAnsiTheme="majorBidi" w:cstheme="majorBidi"/>
                <w:lang w:bidi="ar-EG"/>
              </w:rPr>
            </w:pPr>
            <w:r w:rsidRPr="0004243A">
              <w:rPr>
                <w:rFonts w:asciiTheme="majorBidi" w:hAnsiTheme="majorBidi" w:cstheme="majorBidi"/>
                <w:lang w:bidi="ar-EG"/>
              </w:rPr>
              <w:t xml:space="preserve">Aqueous Equilibria: Electrolytes, acid-base, buffers </w:t>
            </w:r>
          </w:p>
        </w:tc>
        <w:tc>
          <w:tcPr>
            <w:tcW w:w="1343" w:type="dxa"/>
          </w:tcPr>
          <w:p w14:paraId="16C507D6" w14:textId="77777777" w:rsidR="00DF02F2" w:rsidRPr="0004243A" w:rsidRDefault="00DF02F2" w:rsidP="00DF02F2">
            <w:pPr>
              <w:spacing w:line="216" w:lineRule="auto"/>
              <w:jc w:val="center"/>
              <w:rPr>
                <w:rFonts w:asciiTheme="majorBidi" w:hAnsiTheme="majorBidi" w:cstheme="majorBidi"/>
                <w:lang w:bidi="ar-EG"/>
              </w:rPr>
            </w:pPr>
            <w:r w:rsidRPr="0004243A">
              <w:rPr>
                <w:rFonts w:asciiTheme="majorBidi" w:hAnsiTheme="majorBidi" w:cstheme="majorBidi"/>
                <w:lang w:bidi="ar-EG"/>
              </w:rPr>
              <w:t>6</w:t>
            </w:r>
          </w:p>
          <w:p w14:paraId="1E98F9DC" w14:textId="77777777" w:rsidR="00DF02F2" w:rsidRPr="00DE07AD" w:rsidRDefault="00DF02F2" w:rsidP="00DF02F2">
            <w:pPr>
              <w:bidi/>
              <w:jc w:val="center"/>
              <w:rPr>
                <w:rFonts w:asciiTheme="majorBidi" w:hAnsiTheme="majorBidi" w:cstheme="majorBidi"/>
              </w:rPr>
            </w:pPr>
          </w:p>
        </w:tc>
      </w:tr>
      <w:tr w:rsidR="00DF02F2" w:rsidRPr="005D2DDD" w14:paraId="1054B579" w14:textId="77777777" w:rsidTr="00067727">
        <w:trPr>
          <w:jc w:val="center"/>
        </w:trPr>
        <w:tc>
          <w:tcPr>
            <w:tcW w:w="524" w:type="dxa"/>
            <w:tcBorders>
              <w:left w:val="single" w:sz="12" w:space="0" w:color="auto"/>
              <w:bottom w:val="single" w:sz="8" w:space="0" w:color="auto"/>
              <w:right w:val="single" w:sz="8" w:space="0" w:color="auto"/>
            </w:tcBorders>
            <w:vAlign w:val="center"/>
          </w:tcPr>
          <w:p w14:paraId="03BA248B" w14:textId="0EA7E570" w:rsidR="00DF02F2" w:rsidRPr="00DE07AD" w:rsidRDefault="00DF02F2" w:rsidP="00DF02F2">
            <w:pPr>
              <w:bidi/>
              <w:jc w:val="center"/>
              <w:rPr>
                <w:rFonts w:asciiTheme="majorBidi" w:hAnsiTheme="majorBidi" w:cstheme="majorBidi"/>
              </w:rPr>
            </w:pPr>
            <w:r>
              <w:t>6</w:t>
            </w:r>
          </w:p>
        </w:tc>
        <w:tc>
          <w:tcPr>
            <w:tcW w:w="7458" w:type="dxa"/>
          </w:tcPr>
          <w:p w14:paraId="48DBAACD" w14:textId="77777777" w:rsidR="00DF02F2" w:rsidRPr="0004243A" w:rsidRDefault="00DF02F2" w:rsidP="00DF02F2">
            <w:pPr>
              <w:spacing w:line="216" w:lineRule="auto"/>
              <w:rPr>
                <w:rFonts w:asciiTheme="majorBidi" w:hAnsiTheme="majorBidi" w:cstheme="majorBidi"/>
                <w:lang w:bidi="ar-EG"/>
              </w:rPr>
            </w:pPr>
            <w:r w:rsidRPr="0004243A">
              <w:rPr>
                <w:rFonts w:asciiTheme="majorBidi" w:hAnsiTheme="majorBidi" w:cstheme="majorBidi"/>
                <w:lang w:bidi="ar-EG"/>
              </w:rPr>
              <w:t>Electrolytes and Equilibria:  Ionic charge, ionic strength, activity coefficients</w:t>
            </w:r>
          </w:p>
          <w:p w14:paraId="17189B3A" w14:textId="2E3452D1" w:rsidR="00DF02F2" w:rsidRPr="00DE07AD" w:rsidRDefault="00DF02F2" w:rsidP="00DF02F2">
            <w:pPr>
              <w:bidi/>
              <w:jc w:val="right"/>
              <w:rPr>
                <w:rFonts w:asciiTheme="majorBidi" w:hAnsiTheme="majorBidi" w:cstheme="majorBidi"/>
              </w:rPr>
            </w:pPr>
            <w:r w:rsidRPr="0004243A">
              <w:rPr>
                <w:rFonts w:asciiTheme="majorBidi" w:hAnsiTheme="majorBidi" w:cstheme="majorBidi"/>
                <w:b/>
                <w:bCs/>
                <w:lang w:bidi="ar-EG"/>
              </w:rPr>
              <w:t>*Exam 2</w:t>
            </w:r>
          </w:p>
        </w:tc>
        <w:tc>
          <w:tcPr>
            <w:tcW w:w="1343" w:type="dxa"/>
          </w:tcPr>
          <w:p w14:paraId="2607B26D" w14:textId="1FCA63ED" w:rsidR="00DF02F2" w:rsidRPr="00DE07AD" w:rsidRDefault="00DF02F2" w:rsidP="00DF02F2">
            <w:pPr>
              <w:bidi/>
              <w:jc w:val="center"/>
              <w:rPr>
                <w:rFonts w:asciiTheme="majorBidi" w:hAnsiTheme="majorBidi" w:cstheme="majorBidi"/>
              </w:rPr>
            </w:pPr>
            <w:r w:rsidRPr="0004243A">
              <w:rPr>
                <w:rFonts w:asciiTheme="majorBidi" w:hAnsiTheme="majorBidi" w:cstheme="majorBidi"/>
                <w:lang w:bidi="ar-EG"/>
              </w:rPr>
              <w:t>6</w:t>
            </w:r>
          </w:p>
        </w:tc>
      </w:tr>
      <w:tr w:rsidR="00DF02F2" w:rsidRPr="005D2DDD" w14:paraId="3A3999B0" w14:textId="77777777" w:rsidTr="00067727">
        <w:trPr>
          <w:jc w:val="center"/>
        </w:trPr>
        <w:tc>
          <w:tcPr>
            <w:tcW w:w="524" w:type="dxa"/>
            <w:tcBorders>
              <w:left w:val="single" w:sz="12" w:space="0" w:color="auto"/>
              <w:bottom w:val="single" w:sz="8" w:space="0" w:color="auto"/>
              <w:right w:val="single" w:sz="8" w:space="0" w:color="auto"/>
            </w:tcBorders>
            <w:vAlign w:val="center"/>
          </w:tcPr>
          <w:p w14:paraId="0BAD5860" w14:textId="2BE97A06" w:rsidR="00DF02F2" w:rsidRDefault="00DF02F2" w:rsidP="00DF02F2">
            <w:pPr>
              <w:bidi/>
              <w:jc w:val="center"/>
            </w:pPr>
            <w:r>
              <w:t>7</w:t>
            </w:r>
          </w:p>
        </w:tc>
        <w:tc>
          <w:tcPr>
            <w:tcW w:w="7458" w:type="dxa"/>
          </w:tcPr>
          <w:p w14:paraId="2859D553" w14:textId="77777777" w:rsidR="00DF02F2" w:rsidRPr="0004243A" w:rsidRDefault="00DF02F2" w:rsidP="00DF02F2">
            <w:pPr>
              <w:spacing w:line="216" w:lineRule="auto"/>
              <w:rPr>
                <w:rFonts w:asciiTheme="majorBidi" w:hAnsiTheme="majorBidi" w:cstheme="majorBidi"/>
                <w:lang w:bidi="ar-EG"/>
              </w:rPr>
            </w:pPr>
            <w:r w:rsidRPr="0004243A">
              <w:rPr>
                <w:rFonts w:asciiTheme="majorBidi" w:hAnsiTheme="majorBidi" w:cstheme="majorBidi"/>
                <w:lang w:bidi="ar-EG"/>
              </w:rPr>
              <w:t xml:space="preserve">Equilibrium Problems for Complex Systems:  Mass-balance equations, charge- balance </w:t>
            </w:r>
            <w:proofErr w:type="gramStart"/>
            <w:r w:rsidRPr="0004243A">
              <w:rPr>
                <w:rFonts w:asciiTheme="majorBidi" w:hAnsiTheme="majorBidi" w:cstheme="majorBidi"/>
                <w:lang w:bidi="ar-EG"/>
              </w:rPr>
              <w:t>equations,  multiple</w:t>
            </w:r>
            <w:proofErr w:type="gramEnd"/>
            <w:r w:rsidRPr="0004243A">
              <w:rPr>
                <w:rFonts w:asciiTheme="majorBidi" w:hAnsiTheme="majorBidi" w:cstheme="majorBidi"/>
                <w:lang w:bidi="ar-EG"/>
              </w:rPr>
              <w:t xml:space="preserve"> equilibrium calculations</w:t>
            </w:r>
          </w:p>
          <w:p w14:paraId="142401EA" w14:textId="195989E0" w:rsidR="00DF02F2" w:rsidRPr="00DE07AD" w:rsidRDefault="00DF02F2" w:rsidP="00DF02F2">
            <w:pPr>
              <w:bidi/>
              <w:jc w:val="right"/>
              <w:rPr>
                <w:rFonts w:asciiTheme="majorBidi" w:hAnsiTheme="majorBidi" w:cstheme="majorBidi"/>
              </w:rPr>
            </w:pPr>
            <w:r w:rsidRPr="0004243A">
              <w:rPr>
                <w:rFonts w:asciiTheme="majorBidi" w:hAnsiTheme="majorBidi" w:cstheme="majorBidi"/>
                <w:b/>
                <w:bCs/>
                <w:lang w:bidi="ar-EG"/>
              </w:rPr>
              <w:t>*Midterm</w:t>
            </w:r>
          </w:p>
        </w:tc>
        <w:tc>
          <w:tcPr>
            <w:tcW w:w="1343" w:type="dxa"/>
          </w:tcPr>
          <w:p w14:paraId="446A39D6" w14:textId="32684401" w:rsidR="00DF02F2" w:rsidRPr="00DE07AD" w:rsidRDefault="00DF02F2" w:rsidP="00DF02F2">
            <w:pPr>
              <w:bidi/>
              <w:jc w:val="center"/>
              <w:rPr>
                <w:rFonts w:asciiTheme="majorBidi" w:hAnsiTheme="majorBidi" w:cstheme="majorBidi"/>
              </w:rPr>
            </w:pPr>
            <w:r w:rsidRPr="0004243A">
              <w:rPr>
                <w:rFonts w:asciiTheme="majorBidi" w:hAnsiTheme="majorBidi" w:cstheme="majorBidi"/>
                <w:lang w:bidi="ar-EG"/>
              </w:rPr>
              <w:t>6</w:t>
            </w:r>
          </w:p>
        </w:tc>
      </w:tr>
      <w:tr w:rsidR="00DF02F2" w:rsidRPr="005D2DDD" w14:paraId="12FDC133" w14:textId="77777777" w:rsidTr="00067727">
        <w:trPr>
          <w:jc w:val="center"/>
        </w:trPr>
        <w:tc>
          <w:tcPr>
            <w:tcW w:w="524" w:type="dxa"/>
            <w:tcBorders>
              <w:left w:val="single" w:sz="12" w:space="0" w:color="auto"/>
              <w:bottom w:val="single" w:sz="8" w:space="0" w:color="auto"/>
              <w:right w:val="single" w:sz="8" w:space="0" w:color="auto"/>
            </w:tcBorders>
            <w:vAlign w:val="center"/>
          </w:tcPr>
          <w:p w14:paraId="3CAA8EC6" w14:textId="36FB105F" w:rsidR="00DF02F2" w:rsidRDefault="00DF02F2" w:rsidP="00DF02F2">
            <w:pPr>
              <w:bidi/>
              <w:jc w:val="center"/>
            </w:pPr>
            <w:r>
              <w:t>8</w:t>
            </w:r>
          </w:p>
        </w:tc>
        <w:tc>
          <w:tcPr>
            <w:tcW w:w="7458" w:type="dxa"/>
          </w:tcPr>
          <w:p w14:paraId="76340E5B" w14:textId="7DB0153D" w:rsidR="00DF02F2" w:rsidRPr="00DE07AD" w:rsidRDefault="00DF02F2" w:rsidP="00DF02F2">
            <w:pPr>
              <w:spacing w:line="216" w:lineRule="auto"/>
              <w:rPr>
                <w:rFonts w:asciiTheme="majorBidi" w:hAnsiTheme="majorBidi" w:cstheme="majorBidi"/>
                <w:lang w:bidi="ar-EG"/>
              </w:rPr>
            </w:pPr>
            <w:r w:rsidRPr="0004243A">
              <w:rPr>
                <w:rFonts w:asciiTheme="majorBidi" w:hAnsiTheme="majorBidi" w:cstheme="majorBidi"/>
                <w:lang w:bidi="ar-EG"/>
              </w:rPr>
              <w:t xml:space="preserve">Titrimetric Methods of </w:t>
            </w:r>
            <w:proofErr w:type="gramStart"/>
            <w:r w:rsidRPr="0004243A">
              <w:rPr>
                <w:rFonts w:asciiTheme="majorBidi" w:hAnsiTheme="majorBidi" w:cstheme="majorBidi"/>
                <w:lang w:bidi="ar-EG"/>
              </w:rPr>
              <w:t>Analysis;  Acid</w:t>
            </w:r>
            <w:proofErr w:type="gramEnd"/>
            <w:r w:rsidRPr="0004243A">
              <w:rPr>
                <w:rFonts w:asciiTheme="majorBidi" w:hAnsiTheme="majorBidi" w:cstheme="majorBidi"/>
                <w:lang w:bidi="ar-EG"/>
              </w:rPr>
              <w:t>-base system, neutralization,  titration curves,  mixtures of strong and weak acids and bases,  polyfunctional acids and bases,  amphiprotic species</w:t>
            </w:r>
          </w:p>
        </w:tc>
        <w:tc>
          <w:tcPr>
            <w:tcW w:w="1343" w:type="dxa"/>
          </w:tcPr>
          <w:p w14:paraId="46179D63" w14:textId="6505AA16" w:rsidR="00DF02F2" w:rsidRPr="00DE07AD" w:rsidRDefault="00DF02F2" w:rsidP="00DF02F2">
            <w:pPr>
              <w:bidi/>
              <w:jc w:val="center"/>
              <w:rPr>
                <w:rFonts w:asciiTheme="majorBidi" w:hAnsiTheme="majorBidi" w:cstheme="majorBidi"/>
              </w:rPr>
            </w:pPr>
            <w:r w:rsidRPr="0004243A">
              <w:rPr>
                <w:rFonts w:asciiTheme="majorBidi" w:hAnsiTheme="majorBidi" w:cstheme="majorBidi"/>
                <w:lang w:bidi="ar-EG"/>
              </w:rPr>
              <w:t>9</w:t>
            </w:r>
          </w:p>
        </w:tc>
      </w:tr>
      <w:tr w:rsidR="00DF02F2" w:rsidRPr="005D2DDD" w14:paraId="17162FB5" w14:textId="77777777" w:rsidTr="00067727">
        <w:trPr>
          <w:jc w:val="center"/>
        </w:trPr>
        <w:tc>
          <w:tcPr>
            <w:tcW w:w="524" w:type="dxa"/>
            <w:tcBorders>
              <w:left w:val="single" w:sz="12" w:space="0" w:color="auto"/>
              <w:bottom w:val="single" w:sz="8" w:space="0" w:color="auto"/>
              <w:right w:val="single" w:sz="8" w:space="0" w:color="auto"/>
            </w:tcBorders>
            <w:vAlign w:val="center"/>
          </w:tcPr>
          <w:p w14:paraId="4C4EF565" w14:textId="58AFDE55" w:rsidR="00DF02F2" w:rsidRDefault="00DF02F2" w:rsidP="00DF02F2">
            <w:pPr>
              <w:bidi/>
              <w:jc w:val="center"/>
              <w:rPr>
                <w:rtl/>
              </w:rPr>
            </w:pPr>
            <w:r>
              <w:t>9</w:t>
            </w:r>
          </w:p>
        </w:tc>
        <w:tc>
          <w:tcPr>
            <w:tcW w:w="7458" w:type="dxa"/>
          </w:tcPr>
          <w:p w14:paraId="0C28FF8F" w14:textId="146880A2" w:rsidR="00DF02F2" w:rsidRPr="00DE07AD" w:rsidRDefault="00DF02F2" w:rsidP="00DF02F2">
            <w:pPr>
              <w:bidi/>
              <w:jc w:val="right"/>
              <w:rPr>
                <w:rFonts w:asciiTheme="majorBidi" w:hAnsiTheme="majorBidi" w:cstheme="majorBidi"/>
              </w:rPr>
            </w:pPr>
            <w:r w:rsidRPr="0004243A">
              <w:rPr>
                <w:rFonts w:asciiTheme="majorBidi" w:hAnsiTheme="majorBidi" w:cstheme="majorBidi"/>
                <w:lang w:bidi="ar-EG"/>
              </w:rPr>
              <w:t>Gravimetric methods of analysis</w:t>
            </w:r>
          </w:p>
        </w:tc>
        <w:tc>
          <w:tcPr>
            <w:tcW w:w="1343" w:type="dxa"/>
          </w:tcPr>
          <w:p w14:paraId="255AF206" w14:textId="77777777" w:rsidR="00DF02F2" w:rsidRPr="0004243A" w:rsidRDefault="00DF02F2" w:rsidP="00DF02F2">
            <w:pPr>
              <w:spacing w:line="216" w:lineRule="auto"/>
              <w:jc w:val="center"/>
              <w:rPr>
                <w:rFonts w:asciiTheme="majorBidi" w:hAnsiTheme="majorBidi" w:cstheme="majorBidi"/>
                <w:lang w:bidi="ar-EG"/>
              </w:rPr>
            </w:pPr>
            <w:r w:rsidRPr="0004243A">
              <w:rPr>
                <w:rFonts w:asciiTheme="majorBidi" w:hAnsiTheme="majorBidi" w:cstheme="majorBidi"/>
                <w:lang w:bidi="ar-EG"/>
              </w:rPr>
              <w:t>6</w:t>
            </w:r>
          </w:p>
          <w:p w14:paraId="1BE0B897" w14:textId="77777777" w:rsidR="00DF02F2" w:rsidRPr="00DE07AD" w:rsidRDefault="00DF02F2" w:rsidP="00DF02F2">
            <w:pPr>
              <w:bidi/>
              <w:jc w:val="center"/>
              <w:rPr>
                <w:rFonts w:asciiTheme="majorBidi" w:hAnsiTheme="majorBidi" w:cstheme="majorBidi"/>
              </w:rPr>
            </w:pPr>
          </w:p>
        </w:tc>
      </w:tr>
      <w:tr w:rsidR="003B2E79"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2D039677" w:rsidR="003B2E79" w:rsidRPr="005D2DDD" w:rsidRDefault="00DF02F2" w:rsidP="003B2E79">
            <w:pPr>
              <w:bidi/>
              <w:jc w:val="center"/>
              <w:rPr>
                <w:rFonts w:asciiTheme="majorBidi" w:hAnsiTheme="majorBidi" w:cstheme="majorBidi"/>
              </w:rPr>
            </w:pPr>
            <w:r>
              <w:rPr>
                <w:rFonts w:asciiTheme="majorBidi" w:hAnsiTheme="majorBidi" w:cstheme="majorBidi"/>
              </w:rPr>
              <w:t>45</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6"/>
        <w:gridCol w:w="3979"/>
        <w:gridCol w:w="2420"/>
        <w:gridCol w:w="2336"/>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E042E6" w:rsidRPr="005D2DDD" w14:paraId="5C4FE555" w14:textId="77777777" w:rsidTr="00067727">
        <w:tc>
          <w:tcPr>
            <w:tcW w:w="446" w:type="pct"/>
            <w:tcBorders>
              <w:top w:val="single" w:sz="4" w:space="0" w:color="auto"/>
              <w:bottom w:val="dashSmallGap" w:sz="4" w:space="0" w:color="auto"/>
            </w:tcBorders>
            <w:vAlign w:val="center"/>
          </w:tcPr>
          <w:p w14:paraId="7D53B03B" w14:textId="77777777" w:rsidR="00E042E6" w:rsidRPr="00DE07AD" w:rsidRDefault="00E042E6" w:rsidP="00E042E6">
            <w:pPr>
              <w:jc w:val="center"/>
              <w:rPr>
                <w:rFonts w:asciiTheme="majorBidi" w:hAnsiTheme="majorBidi" w:cstheme="majorBidi"/>
              </w:rPr>
            </w:pPr>
            <w:r w:rsidRPr="00DE07AD">
              <w:rPr>
                <w:rFonts w:asciiTheme="majorBidi" w:hAnsiTheme="majorBidi" w:cstheme="majorBidi"/>
              </w:rPr>
              <w:t>1.1</w:t>
            </w:r>
          </w:p>
        </w:tc>
        <w:tc>
          <w:tcPr>
            <w:tcW w:w="2088" w:type="pct"/>
          </w:tcPr>
          <w:p w14:paraId="0E9CD414" w14:textId="18B2DB57" w:rsidR="00E042E6" w:rsidRPr="00DE07AD" w:rsidRDefault="00E042E6" w:rsidP="00E042E6">
            <w:pPr>
              <w:jc w:val="lowKashida"/>
              <w:rPr>
                <w:rFonts w:asciiTheme="majorBidi" w:hAnsiTheme="majorBidi" w:cstheme="majorBidi"/>
              </w:rPr>
            </w:pPr>
            <w:r w:rsidRPr="00A3666A">
              <w:rPr>
                <w:noProof/>
                <w:color w:val="0000FF"/>
              </w:rPr>
              <w:t xml:space="preserve">Define </w:t>
            </w:r>
            <w:r w:rsidRPr="00A3666A">
              <w:rPr>
                <w:color w:val="0000FF"/>
              </w:rPr>
              <w:t>the principles and</w:t>
            </w:r>
            <w:r w:rsidRPr="00A3666A">
              <w:rPr>
                <w:noProof/>
                <w:color w:val="0000FF"/>
              </w:rPr>
              <w:t xml:space="preserve"> concept of basics of analytical chemistry.</w:t>
            </w:r>
          </w:p>
        </w:tc>
        <w:tc>
          <w:tcPr>
            <w:tcW w:w="1273" w:type="pct"/>
            <w:vMerge w:val="restart"/>
          </w:tcPr>
          <w:p w14:paraId="4F7D6468" w14:textId="77777777" w:rsidR="00E042E6" w:rsidRPr="00E042E6" w:rsidRDefault="00E042E6" w:rsidP="00E042E6">
            <w:pPr>
              <w:pStyle w:val="ListParagraph"/>
              <w:numPr>
                <w:ilvl w:val="0"/>
                <w:numId w:val="4"/>
              </w:numPr>
              <w:tabs>
                <w:tab w:val="right" w:pos="317"/>
              </w:tabs>
              <w:ind w:left="33" w:firstLine="0"/>
              <w:jc w:val="both"/>
              <w:rPr>
                <w:rFonts w:asciiTheme="majorBidi" w:hAnsiTheme="majorBidi" w:cstheme="majorBidi"/>
                <w:color w:val="0000FF"/>
              </w:rPr>
            </w:pPr>
            <w:r w:rsidRPr="00E042E6">
              <w:rPr>
                <w:rFonts w:asciiTheme="majorBidi" w:hAnsiTheme="majorBidi" w:cstheme="majorBidi"/>
                <w:color w:val="0000FF"/>
              </w:rPr>
              <w:t>Lectures</w:t>
            </w:r>
          </w:p>
          <w:p w14:paraId="1881BCF4" w14:textId="77777777" w:rsidR="00E042E6" w:rsidRPr="00E042E6" w:rsidRDefault="00E042E6" w:rsidP="00E042E6">
            <w:pPr>
              <w:pStyle w:val="ListParagraph"/>
              <w:numPr>
                <w:ilvl w:val="0"/>
                <w:numId w:val="4"/>
              </w:numPr>
              <w:tabs>
                <w:tab w:val="right" w:pos="317"/>
              </w:tabs>
              <w:ind w:left="33" w:firstLine="0"/>
              <w:jc w:val="both"/>
              <w:rPr>
                <w:rFonts w:asciiTheme="majorBidi" w:hAnsiTheme="majorBidi" w:cstheme="majorBidi"/>
                <w:color w:val="0000FF"/>
              </w:rPr>
            </w:pPr>
            <w:r w:rsidRPr="00E042E6">
              <w:rPr>
                <w:rFonts w:asciiTheme="majorBidi" w:hAnsiTheme="majorBidi" w:cstheme="majorBidi"/>
                <w:color w:val="0000FF"/>
              </w:rPr>
              <w:t>Debate and discussion</w:t>
            </w:r>
          </w:p>
          <w:p w14:paraId="443AA7F2" w14:textId="6E528D89" w:rsidR="00E042E6" w:rsidRPr="00E042E6" w:rsidRDefault="00E042E6" w:rsidP="00E042E6">
            <w:pPr>
              <w:pStyle w:val="ListParagraph"/>
              <w:numPr>
                <w:ilvl w:val="0"/>
                <w:numId w:val="4"/>
              </w:numPr>
              <w:tabs>
                <w:tab w:val="right" w:pos="317"/>
              </w:tabs>
              <w:ind w:left="33" w:firstLine="0"/>
              <w:jc w:val="both"/>
              <w:rPr>
                <w:rFonts w:asciiTheme="majorBidi" w:hAnsiTheme="majorBidi" w:cstheme="majorBidi"/>
                <w:color w:val="0000FF"/>
              </w:rPr>
            </w:pPr>
            <w:r w:rsidRPr="00E042E6">
              <w:rPr>
                <w:rFonts w:asciiTheme="majorBidi" w:hAnsiTheme="majorBidi" w:cstheme="majorBidi"/>
                <w:color w:val="0000FF"/>
              </w:rPr>
              <w:t>Assignments (Co-operative &amp;Individual</w:t>
            </w:r>
            <w:proofErr w:type="gramStart"/>
            <w:r w:rsidRPr="00E042E6">
              <w:rPr>
                <w:rFonts w:asciiTheme="majorBidi" w:hAnsiTheme="majorBidi" w:cstheme="majorBidi"/>
                <w:color w:val="0000FF"/>
              </w:rPr>
              <w:t>) .</w:t>
            </w:r>
            <w:proofErr w:type="gramEnd"/>
          </w:p>
          <w:p w14:paraId="3180B47F" w14:textId="1949B773" w:rsidR="00E042E6" w:rsidRPr="00E042E6" w:rsidRDefault="00E042E6" w:rsidP="00E042E6">
            <w:pPr>
              <w:jc w:val="lowKashida"/>
              <w:rPr>
                <w:rFonts w:asciiTheme="majorBidi" w:hAnsiTheme="majorBidi" w:cstheme="majorBidi"/>
                <w:color w:val="0000FF"/>
              </w:rPr>
            </w:pPr>
            <w:r w:rsidRPr="00E042E6">
              <w:rPr>
                <w:rFonts w:asciiTheme="majorBidi" w:hAnsiTheme="majorBidi" w:cstheme="majorBidi"/>
                <w:color w:val="0000FF"/>
              </w:rPr>
              <w:t>Working in small groups</w:t>
            </w:r>
          </w:p>
        </w:tc>
        <w:tc>
          <w:tcPr>
            <w:tcW w:w="1193" w:type="pct"/>
            <w:vMerge w:val="restart"/>
          </w:tcPr>
          <w:p w14:paraId="356F1CAB" w14:textId="5A71D296" w:rsidR="00E042E6" w:rsidRPr="00E042E6" w:rsidRDefault="00E042E6" w:rsidP="00E042E6">
            <w:pPr>
              <w:pStyle w:val="ListParagraph"/>
              <w:numPr>
                <w:ilvl w:val="0"/>
                <w:numId w:val="6"/>
              </w:numPr>
              <w:ind w:left="317" w:hanging="283"/>
              <w:jc w:val="both"/>
              <w:rPr>
                <w:rFonts w:asciiTheme="majorBidi" w:hAnsiTheme="majorBidi" w:cstheme="majorBidi"/>
                <w:color w:val="0000FF"/>
              </w:rPr>
            </w:pPr>
            <w:r w:rsidRPr="00E042E6">
              <w:rPr>
                <w:rFonts w:asciiTheme="majorBidi" w:hAnsiTheme="majorBidi" w:cstheme="majorBidi"/>
                <w:color w:val="0000FF"/>
              </w:rPr>
              <w:t>Evaluation of interaction and presentation of summaries and reports during lectures.</w:t>
            </w:r>
          </w:p>
          <w:p w14:paraId="02AB9089" w14:textId="77777777" w:rsidR="00E042E6" w:rsidRPr="00E042E6" w:rsidRDefault="00E042E6" w:rsidP="00E042E6">
            <w:pPr>
              <w:pStyle w:val="ListParagraph"/>
              <w:numPr>
                <w:ilvl w:val="0"/>
                <w:numId w:val="7"/>
              </w:numPr>
              <w:ind w:left="317" w:hanging="283"/>
              <w:jc w:val="both"/>
              <w:rPr>
                <w:rFonts w:asciiTheme="majorBidi" w:hAnsiTheme="majorBidi" w:cstheme="majorBidi"/>
                <w:color w:val="0000FF"/>
              </w:rPr>
            </w:pPr>
            <w:r w:rsidRPr="00E042E6">
              <w:rPr>
                <w:rFonts w:asciiTheme="majorBidi" w:hAnsiTheme="majorBidi" w:cstheme="majorBidi"/>
                <w:color w:val="0000FF"/>
              </w:rPr>
              <w:t>Evaluation of assignments.</w:t>
            </w:r>
          </w:p>
          <w:p w14:paraId="0AD48508" w14:textId="5BA8B76E" w:rsidR="00E042E6" w:rsidRPr="00E042E6" w:rsidRDefault="00E042E6" w:rsidP="00E042E6">
            <w:pPr>
              <w:pStyle w:val="ListParagraph"/>
              <w:numPr>
                <w:ilvl w:val="0"/>
                <w:numId w:val="7"/>
              </w:numPr>
              <w:ind w:left="317" w:hanging="283"/>
              <w:jc w:val="both"/>
              <w:rPr>
                <w:rFonts w:asciiTheme="majorBidi" w:hAnsiTheme="majorBidi" w:cstheme="majorBidi"/>
                <w:color w:val="0000FF"/>
              </w:rPr>
            </w:pPr>
            <w:r w:rsidRPr="00E042E6">
              <w:rPr>
                <w:rFonts w:asciiTheme="majorBidi" w:hAnsiTheme="majorBidi" w:cstheme="majorBidi"/>
                <w:color w:val="0000FF"/>
              </w:rPr>
              <w:t>Quizzes.</w:t>
            </w:r>
          </w:p>
          <w:p w14:paraId="16002C4C" w14:textId="77777777" w:rsidR="00E042E6" w:rsidRPr="00E042E6" w:rsidRDefault="00E042E6" w:rsidP="00E042E6">
            <w:pPr>
              <w:pStyle w:val="ListParagraph"/>
              <w:numPr>
                <w:ilvl w:val="0"/>
                <w:numId w:val="7"/>
              </w:numPr>
              <w:ind w:left="317" w:hanging="283"/>
              <w:jc w:val="both"/>
              <w:rPr>
                <w:rFonts w:asciiTheme="majorBidi" w:hAnsiTheme="majorBidi" w:cstheme="majorBidi"/>
                <w:color w:val="0000FF"/>
              </w:rPr>
            </w:pPr>
            <w:r w:rsidRPr="00E042E6">
              <w:rPr>
                <w:rFonts w:asciiTheme="majorBidi" w:hAnsiTheme="majorBidi" w:cstheme="majorBidi"/>
                <w:color w:val="0000FF"/>
              </w:rPr>
              <w:t>Midterm exam.</w:t>
            </w:r>
          </w:p>
          <w:p w14:paraId="31992C94" w14:textId="7291E939" w:rsidR="00E042E6" w:rsidRPr="00E042E6" w:rsidRDefault="00E042E6" w:rsidP="00E042E6">
            <w:pPr>
              <w:pStyle w:val="ListParagraph"/>
              <w:numPr>
                <w:ilvl w:val="0"/>
                <w:numId w:val="7"/>
              </w:numPr>
              <w:ind w:left="317" w:hanging="283"/>
              <w:rPr>
                <w:rFonts w:asciiTheme="majorBidi" w:hAnsiTheme="majorBidi" w:cstheme="majorBidi"/>
                <w:color w:val="0000FF"/>
              </w:rPr>
            </w:pPr>
            <w:r w:rsidRPr="00E042E6">
              <w:rPr>
                <w:rFonts w:asciiTheme="majorBidi" w:hAnsiTheme="majorBidi" w:cstheme="majorBidi"/>
                <w:color w:val="0000FF"/>
              </w:rPr>
              <w:t>Final written exams</w:t>
            </w:r>
          </w:p>
        </w:tc>
      </w:tr>
      <w:tr w:rsidR="00E042E6" w:rsidRPr="005D2DDD" w14:paraId="2534B885" w14:textId="77777777" w:rsidTr="00067727">
        <w:tc>
          <w:tcPr>
            <w:tcW w:w="446" w:type="pct"/>
            <w:tcBorders>
              <w:top w:val="dashSmallGap" w:sz="4" w:space="0" w:color="auto"/>
              <w:bottom w:val="dashSmallGap" w:sz="4" w:space="0" w:color="auto"/>
            </w:tcBorders>
            <w:vAlign w:val="center"/>
          </w:tcPr>
          <w:p w14:paraId="001DD73B" w14:textId="77777777" w:rsidR="00E042E6" w:rsidRPr="00DE07AD" w:rsidRDefault="00E042E6" w:rsidP="00E042E6">
            <w:pPr>
              <w:jc w:val="center"/>
              <w:rPr>
                <w:rFonts w:asciiTheme="majorBidi" w:hAnsiTheme="majorBidi" w:cstheme="majorBidi"/>
              </w:rPr>
            </w:pPr>
            <w:r w:rsidRPr="00DE07AD">
              <w:rPr>
                <w:rFonts w:asciiTheme="majorBidi" w:hAnsiTheme="majorBidi" w:cstheme="majorBidi"/>
              </w:rPr>
              <w:t>1.2</w:t>
            </w:r>
          </w:p>
        </w:tc>
        <w:tc>
          <w:tcPr>
            <w:tcW w:w="2088" w:type="pct"/>
          </w:tcPr>
          <w:p w14:paraId="13D6B4C0" w14:textId="1A91B36F" w:rsidR="00E042E6" w:rsidRPr="00DE07AD" w:rsidRDefault="00E042E6" w:rsidP="00E042E6">
            <w:pPr>
              <w:jc w:val="lowKashida"/>
              <w:rPr>
                <w:rFonts w:asciiTheme="majorBidi" w:hAnsiTheme="majorBidi" w:cstheme="majorBidi"/>
              </w:rPr>
            </w:pPr>
            <w:r w:rsidRPr="00A3666A">
              <w:rPr>
                <w:noProof/>
                <w:color w:val="0000FF"/>
              </w:rPr>
              <w:t>Explain</w:t>
            </w:r>
            <w:r w:rsidRPr="00A3666A">
              <w:rPr>
                <w:color w:val="0000FF"/>
              </w:rPr>
              <w:t xml:space="preserve"> the principle and basic of volumetric and gravimetric and its applications in different fields.</w:t>
            </w:r>
          </w:p>
        </w:tc>
        <w:tc>
          <w:tcPr>
            <w:tcW w:w="1273" w:type="pct"/>
            <w:vMerge/>
            <w:tcBorders>
              <w:bottom w:val="dashSmallGap" w:sz="4" w:space="0" w:color="auto"/>
            </w:tcBorders>
            <w:vAlign w:val="center"/>
          </w:tcPr>
          <w:p w14:paraId="2EE0D3B6" w14:textId="77777777" w:rsidR="00E042E6" w:rsidRPr="00DE07AD" w:rsidRDefault="00E042E6" w:rsidP="00E042E6">
            <w:pPr>
              <w:jc w:val="lowKashida"/>
              <w:rPr>
                <w:rFonts w:asciiTheme="majorBidi" w:hAnsiTheme="majorBidi" w:cstheme="majorBidi"/>
              </w:rPr>
            </w:pPr>
          </w:p>
        </w:tc>
        <w:tc>
          <w:tcPr>
            <w:tcW w:w="1193" w:type="pct"/>
            <w:vMerge/>
            <w:tcBorders>
              <w:bottom w:val="dashSmallGap" w:sz="4" w:space="0" w:color="auto"/>
            </w:tcBorders>
            <w:vAlign w:val="center"/>
          </w:tcPr>
          <w:p w14:paraId="0226CA8A" w14:textId="77777777" w:rsidR="00E042E6" w:rsidRPr="00DE07AD" w:rsidRDefault="00E042E6" w:rsidP="00E042E6">
            <w:pPr>
              <w:jc w:val="lowKashida"/>
              <w:rPr>
                <w:rFonts w:asciiTheme="majorBidi" w:hAnsiTheme="majorBidi" w:cstheme="majorBidi"/>
              </w:rPr>
            </w:pPr>
          </w:p>
        </w:tc>
      </w:tr>
      <w:tr w:rsidR="009C77F0" w:rsidRPr="005D2DDD" w14:paraId="38491CAC" w14:textId="77777777" w:rsidTr="0044064B">
        <w:tc>
          <w:tcPr>
            <w:tcW w:w="446" w:type="pct"/>
            <w:tcBorders>
              <w:top w:val="dashSmallGap" w:sz="4" w:space="0" w:color="auto"/>
              <w:bottom w:val="single" w:sz="8" w:space="0" w:color="auto"/>
            </w:tcBorders>
            <w:vAlign w:val="center"/>
          </w:tcPr>
          <w:p w14:paraId="72979C7C"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w:t>
            </w:r>
          </w:p>
        </w:tc>
        <w:tc>
          <w:tcPr>
            <w:tcW w:w="2088" w:type="pct"/>
            <w:tcBorders>
              <w:top w:val="dashSmallGap" w:sz="4" w:space="0" w:color="auto"/>
              <w:bottom w:val="single" w:sz="8" w:space="0" w:color="auto"/>
            </w:tcBorders>
            <w:vAlign w:val="center"/>
          </w:tcPr>
          <w:p w14:paraId="3D5B2D8B" w14:textId="77777777" w:rsidR="009C77F0" w:rsidRPr="00DE07AD" w:rsidRDefault="009C77F0" w:rsidP="009C77F0">
            <w:pPr>
              <w:jc w:val="lowKashida"/>
              <w:rPr>
                <w:rFonts w:asciiTheme="majorBidi" w:hAnsiTheme="majorBidi" w:cstheme="majorBidi"/>
              </w:rPr>
            </w:pPr>
          </w:p>
        </w:tc>
        <w:tc>
          <w:tcPr>
            <w:tcW w:w="1273" w:type="pct"/>
            <w:tcBorders>
              <w:top w:val="dashSmallGap" w:sz="4" w:space="0" w:color="auto"/>
              <w:bottom w:val="single" w:sz="8" w:space="0" w:color="auto"/>
            </w:tcBorders>
            <w:vAlign w:val="center"/>
          </w:tcPr>
          <w:p w14:paraId="6DEF07EF" w14:textId="77777777" w:rsidR="009C77F0" w:rsidRPr="00DE07AD" w:rsidRDefault="009C77F0" w:rsidP="009C77F0">
            <w:pPr>
              <w:jc w:val="lowKashida"/>
              <w:rPr>
                <w:rFonts w:asciiTheme="majorBidi" w:hAnsiTheme="majorBidi" w:cstheme="majorBidi"/>
              </w:rPr>
            </w:pPr>
          </w:p>
        </w:tc>
        <w:tc>
          <w:tcPr>
            <w:tcW w:w="1193" w:type="pct"/>
            <w:tcBorders>
              <w:top w:val="dashSmallGap" w:sz="4" w:space="0" w:color="auto"/>
              <w:bottom w:val="single" w:sz="8" w:space="0" w:color="auto"/>
            </w:tcBorders>
            <w:vAlign w:val="center"/>
          </w:tcPr>
          <w:p w14:paraId="06103EE2" w14:textId="77777777" w:rsidR="009C77F0" w:rsidRPr="00DE07AD" w:rsidRDefault="009C77F0" w:rsidP="009C77F0">
            <w:pPr>
              <w:jc w:val="lowKashida"/>
              <w:rPr>
                <w:rFonts w:asciiTheme="majorBidi" w:hAnsiTheme="majorBidi" w:cstheme="majorBidi"/>
              </w:rPr>
            </w:pP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9C77F0" w:rsidRDefault="009C77F0" w:rsidP="009C77F0">
            <w:pPr>
              <w:rPr>
                <w:b/>
                <w:bCs/>
              </w:rPr>
            </w:pPr>
            <w:r w:rsidRPr="009C77F0">
              <w:rPr>
                <w:b/>
                <w:bCs/>
              </w:rPr>
              <w:t>Skills</w:t>
            </w:r>
          </w:p>
        </w:tc>
      </w:tr>
      <w:tr w:rsidR="00E042E6" w:rsidRPr="005D2DDD" w14:paraId="170B62B4" w14:textId="77777777" w:rsidTr="00067727">
        <w:tc>
          <w:tcPr>
            <w:tcW w:w="446" w:type="pct"/>
            <w:tcBorders>
              <w:top w:val="single" w:sz="4" w:space="0" w:color="auto"/>
              <w:bottom w:val="dashSmallGap" w:sz="4" w:space="0" w:color="auto"/>
            </w:tcBorders>
            <w:vAlign w:val="center"/>
          </w:tcPr>
          <w:p w14:paraId="5BB64F9E" w14:textId="77777777" w:rsidR="00E042E6" w:rsidRPr="00DE07AD" w:rsidRDefault="00E042E6" w:rsidP="00E042E6">
            <w:pPr>
              <w:jc w:val="center"/>
              <w:rPr>
                <w:rFonts w:asciiTheme="majorBidi" w:hAnsiTheme="majorBidi" w:cstheme="majorBidi"/>
              </w:rPr>
            </w:pPr>
            <w:r w:rsidRPr="00DE07AD">
              <w:rPr>
                <w:rFonts w:asciiTheme="majorBidi" w:hAnsiTheme="majorBidi" w:cstheme="majorBidi"/>
              </w:rPr>
              <w:t>2.1</w:t>
            </w:r>
          </w:p>
        </w:tc>
        <w:tc>
          <w:tcPr>
            <w:tcW w:w="2088" w:type="pct"/>
          </w:tcPr>
          <w:p w14:paraId="7C193EA8" w14:textId="560BB010" w:rsidR="00E042E6" w:rsidRPr="00DE07AD" w:rsidRDefault="00E042E6" w:rsidP="00E042E6">
            <w:pPr>
              <w:jc w:val="lowKashida"/>
              <w:rPr>
                <w:rFonts w:asciiTheme="majorBidi" w:hAnsiTheme="majorBidi" w:cstheme="majorBidi"/>
              </w:rPr>
            </w:pPr>
            <w:r w:rsidRPr="00A3666A">
              <w:rPr>
                <w:rFonts w:asciiTheme="majorBidi" w:hAnsiTheme="majorBidi" w:cstheme="majorBidi"/>
                <w:color w:val="0000FF"/>
              </w:rPr>
              <w:t xml:space="preserve">Use laws and calculations in solving </w:t>
            </w:r>
            <w:r w:rsidRPr="00A3666A">
              <w:rPr>
                <w:noProof/>
                <w:color w:val="0000FF"/>
              </w:rPr>
              <w:t>statistical</w:t>
            </w:r>
            <w:r w:rsidRPr="00A3666A">
              <w:rPr>
                <w:color w:val="0000FF"/>
              </w:rPr>
              <w:t xml:space="preserve">, </w:t>
            </w:r>
            <w:proofErr w:type="gramStart"/>
            <w:r w:rsidRPr="00A3666A">
              <w:rPr>
                <w:color w:val="0000FF"/>
              </w:rPr>
              <w:t>volumetric ,</w:t>
            </w:r>
            <w:proofErr w:type="gramEnd"/>
            <w:r w:rsidRPr="00A3666A">
              <w:rPr>
                <w:color w:val="0000FF"/>
              </w:rPr>
              <w:t xml:space="preserve"> gravimetric and concentration </w:t>
            </w:r>
            <w:r w:rsidRPr="00A3666A">
              <w:rPr>
                <w:rFonts w:asciiTheme="majorBidi" w:hAnsiTheme="majorBidi" w:cstheme="majorBidi"/>
                <w:color w:val="0000FF"/>
              </w:rPr>
              <w:t>problems</w:t>
            </w:r>
          </w:p>
        </w:tc>
        <w:tc>
          <w:tcPr>
            <w:tcW w:w="1273" w:type="pct"/>
          </w:tcPr>
          <w:p w14:paraId="3E6C39FD" w14:textId="77777777" w:rsidR="00E042E6" w:rsidRPr="00EF66DF" w:rsidRDefault="00E042E6" w:rsidP="00E042E6">
            <w:pPr>
              <w:ind w:left="360"/>
              <w:rPr>
                <w:rFonts w:asciiTheme="majorBidi" w:hAnsiTheme="majorBidi" w:cstheme="majorBidi"/>
                <w:color w:val="0000FF"/>
              </w:rPr>
            </w:pPr>
            <w:r w:rsidRPr="00EF66DF">
              <w:rPr>
                <w:rFonts w:asciiTheme="majorBidi" w:hAnsiTheme="majorBidi" w:cstheme="majorBidi"/>
                <w:color w:val="0000FF"/>
              </w:rPr>
              <w:t>•</w:t>
            </w:r>
            <w:r w:rsidRPr="00EF66DF">
              <w:rPr>
                <w:rFonts w:asciiTheme="majorBidi" w:hAnsiTheme="majorBidi" w:cstheme="majorBidi"/>
                <w:color w:val="0000FF"/>
              </w:rPr>
              <w:tab/>
              <w:t>Lectures</w:t>
            </w:r>
          </w:p>
          <w:p w14:paraId="58F97FDE" w14:textId="738176C8" w:rsidR="00E042E6" w:rsidRPr="00EF66DF" w:rsidRDefault="00E042E6" w:rsidP="00E042E6">
            <w:pPr>
              <w:ind w:left="360"/>
              <w:rPr>
                <w:rFonts w:asciiTheme="majorBidi" w:hAnsiTheme="majorBidi" w:cstheme="majorBidi"/>
                <w:color w:val="0000FF"/>
              </w:rPr>
            </w:pPr>
            <w:r w:rsidRPr="00EF66DF">
              <w:rPr>
                <w:rFonts w:asciiTheme="majorBidi" w:hAnsiTheme="majorBidi" w:cstheme="majorBidi"/>
                <w:color w:val="0000FF"/>
              </w:rPr>
              <w:t>•</w:t>
            </w:r>
            <w:r w:rsidRPr="00EF66DF">
              <w:rPr>
                <w:rFonts w:asciiTheme="majorBidi" w:hAnsiTheme="majorBidi" w:cstheme="majorBidi"/>
                <w:color w:val="0000FF"/>
              </w:rPr>
              <w:tab/>
              <w:t xml:space="preserve">Assignments </w:t>
            </w:r>
          </w:p>
          <w:p w14:paraId="6F85A033" w14:textId="38960BEB" w:rsidR="00E042E6" w:rsidRPr="00EF66DF" w:rsidRDefault="00E042E6" w:rsidP="00E042E6">
            <w:pPr>
              <w:ind w:left="360"/>
              <w:rPr>
                <w:rFonts w:asciiTheme="majorBidi" w:hAnsiTheme="majorBidi" w:cstheme="majorBidi"/>
                <w:color w:val="0000FF"/>
              </w:rPr>
            </w:pPr>
            <w:r w:rsidRPr="00EF66DF">
              <w:rPr>
                <w:rFonts w:asciiTheme="majorBidi" w:hAnsiTheme="majorBidi" w:cstheme="majorBidi"/>
                <w:color w:val="0000FF"/>
              </w:rPr>
              <w:t>•</w:t>
            </w:r>
            <w:r w:rsidRPr="00EF66DF">
              <w:rPr>
                <w:rFonts w:asciiTheme="majorBidi" w:hAnsiTheme="majorBidi" w:cstheme="majorBidi"/>
                <w:color w:val="0000FF"/>
              </w:rPr>
              <w:tab/>
              <w:t>Working in small groups</w:t>
            </w:r>
          </w:p>
        </w:tc>
        <w:tc>
          <w:tcPr>
            <w:tcW w:w="1193" w:type="pct"/>
          </w:tcPr>
          <w:p w14:paraId="11450F81" w14:textId="06726DC9" w:rsidR="00E042E6" w:rsidRPr="00EF66DF" w:rsidRDefault="00E042E6" w:rsidP="00E042E6">
            <w:pPr>
              <w:ind w:left="148"/>
              <w:rPr>
                <w:rFonts w:asciiTheme="majorBidi" w:hAnsiTheme="majorBidi" w:cstheme="majorBidi"/>
                <w:color w:val="0000FF"/>
              </w:rPr>
            </w:pPr>
            <w:r w:rsidRPr="00EF66DF">
              <w:rPr>
                <w:rFonts w:asciiTheme="majorBidi" w:hAnsiTheme="majorBidi" w:cstheme="majorBidi"/>
                <w:color w:val="0000FF"/>
              </w:rPr>
              <w:t>*Quizzes.</w:t>
            </w:r>
          </w:p>
          <w:p w14:paraId="217092DE" w14:textId="6EEA7A8E" w:rsidR="00E042E6" w:rsidRPr="00EF66DF" w:rsidRDefault="00E042E6" w:rsidP="00E042E6">
            <w:pPr>
              <w:ind w:left="148"/>
              <w:rPr>
                <w:rFonts w:asciiTheme="majorBidi" w:hAnsiTheme="majorBidi" w:cstheme="majorBidi"/>
                <w:color w:val="0000FF"/>
              </w:rPr>
            </w:pPr>
            <w:r w:rsidRPr="00EF66DF">
              <w:rPr>
                <w:rFonts w:asciiTheme="majorBidi" w:hAnsiTheme="majorBidi" w:cstheme="majorBidi"/>
                <w:color w:val="0000FF"/>
              </w:rPr>
              <w:t>*Midterm exam.</w:t>
            </w:r>
          </w:p>
          <w:p w14:paraId="76BF21AA" w14:textId="346C7ED1" w:rsidR="00E042E6" w:rsidRPr="00EF66DF" w:rsidRDefault="00E042E6" w:rsidP="00E042E6">
            <w:pPr>
              <w:ind w:left="148"/>
              <w:rPr>
                <w:rFonts w:asciiTheme="majorBidi" w:hAnsiTheme="majorBidi" w:cstheme="majorBidi"/>
                <w:color w:val="0000FF"/>
              </w:rPr>
            </w:pPr>
            <w:r w:rsidRPr="00EF66DF">
              <w:rPr>
                <w:rFonts w:asciiTheme="majorBidi" w:hAnsiTheme="majorBidi" w:cstheme="majorBidi"/>
                <w:color w:val="0000FF"/>
              </w:rPr>
              <w:t>*Final written theoretical exam.</w:t>
            </w:r>
          </w:p>
          <w:p w14:paraId="745FB764" w14:textId="4149DAB0" w:rsidR="00E042E6" w:rsidRPr="00EF66DF" w:rsidRDefault="00E042E6" w:rsidP="00E042E6">
            <w:pPr>
              <w:ind w:left="148"/>
              <w:rPr>
                <w:rFonts w:asciiTheme="majorBidi" w:hAnsiTheme="majorBidi" w:cstheme="majorBidi"/>
                <w:color w:val="0000FF"/>
              </w:rPr>
            </w:pPr>
            <w:r w:rsidRPr="00EF66DF">
              <w:rPr>
                <w:rFonts w:asciiTheme="majorBidi" w:hAnsiTheme="majorBidi" w:cstheme="majorBidi"/>
                <w:color w:val="0000FF"/>
              </w:rPr>
              <w:lastRenderedPageBreak/>
              <w:t>*Evaluation of assignments</w:t>
            </w:r>
          </w:p>
        </w:tc>
      </w:tr>
      <w:tr w:rsidR="00E042E6" w:rsidRPr="005D2DDD" w14:paraId="4CC88D3C" w14:textId="77777777" w:rsidTr="00067727">
        <w:tc>
          <w:tcPr>
            <w:tcW w:w="446" w:type="pct"/>
            <w:tcBorders>
              <w:top w:val="dashSmallGap" w:sz="4" w:space="0" w:color="auto"/>
              <w:bottom w:val="dashSmallGap" w:sz="4" w:space="0" w:color="auto"/>
            </w:tcBorders>
            <w:vAlign w:val="center"/>
          </w:tcPr>
          <w:p w14:paraId="2AD6521B" w14:textId="77777777" w:rsidR="00E042E6" w:rsidRPr="00DE07AD" w:rsidRDefault="00E042E6" w:rsidP="00E042E6">
            <w:pPr>
              <w:jc w:val="center"/>
              <w:rPr>
                <w:rFonts w:asciiTheme="majorBidi" w:hAnsiTheme="majorBidi" w:cstheme="majorBidi"/>
              </w:rPr>
            </w:pPr>
            <w:r w:rsidRPr="00DE07AD">
              <w:rPr>
                <w:rFonts w:asciiTheme="majorBidi" w:hAnsiTheme="majorBidi" w:cstheme="majorBidi"/>
              </w:rPr>
              <w:lastRenderedPageBreak/>
              <w:t>2.2</w:t>
            </w:r>
          </w:p>
        </w:tc>
        <w:tc>
          <w:tcPr>
            <w:tcW w:w="2088" w:type="pct"/>
          </w:tcPr>
          <w:p w14:paraId="7B18B0EB" w14:textId="326933E0" w:rsidR="00E042E6" w:rsidRPr="00DE07AD" w:rsidRDefault="00E042E6" w:rsidP="00E042E6">
            <w:pPr>
              <w:jc w:val="lowKashida"/>
              <w:rPr>
                <w:rFonts w:asciiTheme="majorBidi" w:hAnsiTheme="majorBidi" w:cstheme="majorBidi"/>
              </w:rPr>
            </w:pPr>
            <w:r w:rsidRPr="00A3666A">
              <w:rPr>
                <w:rFonts w:asciiTheme="majorBidi" w:hAnsiTheme="majorBidi" w:cstheme="majorBidi"/>
                <w:color w:val="0000FF"/>
              </w:rPr>
              <w:t xml:space="preserve">Apply creative thinking in providing innovative solutions to the </w:t>
            </w:r>
            <w:r w:rsidRPr="00A3666A">
              <w:rPr>
                <w:color w:val="0000FF"/>
              </w:rPr>
              <w:t xml:space="preserve">volumetric and gravimetric </w:t>
            </w:r>
            <w:r w:rsidRPr="00A3666A">
              <w:rPr>
                <w:rFonts w:asciiTheme="majorBidi" w:hAnsiTheme="majorBidi" w:cstheme="majorBidi"/>
                <w:color w:val="0000FF"/>
              </w:rPr>
              <w:t>problems.</w:t>
            </w:r>
          </w:p>
        </w:tc>
        <w:tc>
          <w:tcPr>
            <w:tcW w:w="1273" w:type="pct"/>
          </w:tcPr>
          <w:p w14:paraId="725684D8" w14:textId="77777777" w:rsidR="00E042E6" w:rsidRPr="00EF66DF" w:rsidRDefault="00E042E6" w:rsidP="00E042E6">
            <w:pPr>
              <w:pStyle w:val="Default"/>
              <w:rPr>
                <w:rFonts w:asciiTheme="majorBidi" w:hAnsiTheme="majorBidi" w:cstheme="majorBidi"/>
                <w:b/>
                <w:bCs/>
                <w:color w:val="0000FF"/>
              </w:rPr>
            </w:pPr>
            <w:proofErr w:type="gramStart"/>
            <w:r w:rsidRPr="00EF66DF">
              <w:rPr>
                <w:rFonts w:asciiTheme="majorBidi" w:hAnsiTheme="majorBidi" w:cstheme="majorBidi"/>
                <w:color w:val="0000FF"/>
              </w:rPr>
              <w:t>Team work</w:t>
            </w:r>
            <w:proofErr w:type="gramEnd"/>
            <w:r w:rsidRPr="00EF66DF">
              <w:rPr>
                <w:rFonts w:asciiTheme="majorBidi" w:hAnsiTheme="majorBidi" w:cstheme="majorBidi"/>
                <w:color w:val="0000FF"/>
              </w:rPr>
              <w:t xml:space="preserve">- Assignments-student presentation-reporting- Scientific media- Training on scientific drawing, reading slides and reporting-Lab work </w:t>
            </w:r>
          </w:p>
          <w:p w14:paraId="7C3340AF" w14:textId="77777777" w:rsidR="00E042E6" w:rsidRPr="00EF66DF" w:rsidRDefault="00E042E6" w:rsidP="00E042E6">
            <w:pPr>
              <w:pStyle w:val="Default"/>
              <w:rPr>
                <w:rFonts w:asciiTheme="majorBidi" w:hAnsiTheme="majorBidi" w:cstheme="majorBidi"/>
                <w:color w:val="0000FF"/>
              </w:rPr>
            </w:pPr>
            <w:r w:rsidRPr="00EF66DF">
              <w:rPr>
                <w:rFonts w:asciiTheme="majorBidi" w:hAnsiTheme="majorBidi" w:cstheme="majorBidi"/>
                <w:color w:val="0000FF"/>
              </w:rPr>
              <w:t>Co-operative &amp; Individual assignments.</w:t>
            </w:r>
          </w:p>
          <w:p w14:paraId="7D4822C6" w14:textId="55458145" w:rsidR="00E042E6" w:rsidRPr="00EF66DF" w:rsidRDefault="00E042E6" w:rsidP="00E042E6">
            <w:pPr>
              <w:jc w:val="lowKashida"/>
              <w:rPr>
                <w:rFonts w:asciiTheme="majorBidi" w:hAnsiTheme="majorBidi" w:cstheme="majorBidi"/>
                <w:color w:val="0000FF"/>
              </w:rPr>
            </w:pPr>
            <w:r w:rsidRPr="00EF66DF">
              <w:rPr>
                <w:rFonts w:asciiTheme="majorBidi" w:hAnsiTheme="majorBidi" w:cstheme="majorBidi"/>
                <w:color w:val="0000FF"/>
              </w:rPr>
              <w:t>Cooperative Learning.</w:t>
            </w:r>
          </w:p>
        </w:tc>
        <w:tc>
          <w:tcPr>
            <w:tcW w:w="1193" w:type="pct"/>
          </w:tcPr>
          <w:p w14:paraId="667D0C1B" w14:textId="77777777" w:rsidR="00E042E6" w:rsidRPr="00EF66DF" w:rsidRDefault="00E042E6" w:rsidP="00E042E6">
            <w:pPr>
              <w:pStyle w:val="ListParagraph"/>
              <w:numPr>
                <w:ilvl w:val="0"/>
                <w:numId w:val="11"/>
              </w:numPr>
              <w:rPr>
                <w:rFonts w:asciiTheme="majorBidi" w:hAnsiTheme="majorBidi" w:cstheme="majorBidi"/>
                <w:color w:val="0000FF"/>
              </w:rPr>
            </w:pPr>
            <w:r w:rsidRPr="00EF66DF">
              <w:rPr>
                <w:rFonts w:asciiTheme="majorBidi" w:hAnsiTheme="majorBidi" w:cstheme="majorBidi"/>
                <w:color w:val="0000FF"/>
              </w:rPr>
              <w:t>Evaluation of individual &amp; group works.</w:t>
            </w:r>
          </w:p>
          <w:p w14:paraId="536B0C6D" w14:textId="495765B5" w:rsidR="00E042E6" w:rsidRPr="00EF66DF" w:rsidRDefault="00E042E6" w:rsidP="00E042E6">
            <w:pPr>
              <w:rPr>
                <w:rFonts w:asciiTheme="majorBidi" w:hAnsiTheme="majorBidi" w:cstheme="majorBidi"/>
                <w:color w:val="0000FF"/>
              </w:rPr>
            </w:pPr>
          </w:p>
        </w:tc>
      </w:tr>
      <w:tr w:rsidR="00E042E6" w:rsidRPr="005D2DDD" w14:paraId="39219186" w14:textId="77777777" w:rsidTr="00067727">
        <w:tc>
          <w:tcPr>
            <w:tcW w:w="446" w:type="pct"/>
            <w:tcBorders>
              <w:top w:val="dashSmallGap" w:sz="4" w:space="0" w:color="auto"/>
              <w:bottom w:val="single" w:sz="8" w:space="0" w:color="auto"/>
            </w:tcBorders>
            <w:vAlign w:val="center"/>
          </w:tcPr>
          <w:p w14:paraId="44DF1641" w14:textId="0E740B77" w:rsidR="00E042E6" w:rsidRPr="00DE07AD" w:rsidRDefault="00E042E6" w:rsidP="00E042E6">
            <w:pPr>
              <w:jc w:val="center"/>
              <w:rPr>
                <w:rFonts w:asciiTheme="majorBidi" w:hAnsiTheme="majorBidi" w:cstheme="majorBidi"/>
              </w:rPr>
            </w:pPr>
            <w:r>
              <w:rPr>
                <w:rFonts w:asciiTheme="majorBidi" w:hAnsiTheme="majorBidi" w:cstheme="majorBidi"/>
              </w:rPr>
              <w:t>2.3</w:t>
            </w:r>
          </w:p>
        </w:tc>
        <w:tc>
          <w:tcPr>
            <w:tcW w:w="2088" w:type="pct"/>
          </w:tcPr>
          <w:p w14:paraId="3D65A530" w14:textId="08F7F537" w:rsidR="00E042E6" w:rsidRPr="00DE07AD" w:rsidRDefault="00E042E6" w:rsidP="00E042E6">
            <w:pPr>
              <w:jc w:val="lowKashida"/>
              <w:rPr>
                <w:rFonts w:asciiTheme="majorBidi" w:hAnsiTheme="majorBidi" w:cstheme="majorBidi"/>
              </w:rPr>
            </w:pPr>
            <w:r w:rsidRPr="00A3666A">
              <w:rPr>
                <w:rFonts w:asciiTheme="majorBidi" w:hAnsiTheme="majorBidi" w:cstheme="majorBidi"/>
                <w:color w:val="0000FF"/>
              </w:rPr>
              <w:t xml:space="preserve">Use different techniques, methods and tests in </w:t>
            </w:r>
            <w:r w:rsidRPr="00A3666A">
              <w:rPr>
                <w:noProof/>
                <w:color w:val="0000FF"/>
              </w:rPr>
              <w:t>statiscal ,volumetric and gravimetricanalysis</w:t>
            </w:r>
            <w:r w:rsidRPr="00A3666A">
              <w:rPr>
                <w:rFonts w:asciiTheme="majorBidi" w:hAnsiTheme="majorBidi" w:cstheme="majorBidi"/>
                <w:color w:val="0000FF"/>
              </w:rPr>
              <w:t xml:space="preserve"> and interpretation of results and </w:t>
            </w:r>
            <w:r w:rsidRPr="00A3666A">
              <w:rPr>
                <w:color w:val="0000FF"/>
              </w:rPr>
              <w:t xml:space="preserve">explain the concepts, information and new </w:t>
            </w:r>
            <w:proofErr w:type="gramStart"/>
            <w:r w:rsidRPr="00A3666A">
              <w:rPr>
                <w:color w:val="0000FF"/>
              </w:rPr>
              <w:t>evidences</w:t>
            </w:r>
            <w:proofErr w:type="gramEnd"/>
            <w:r w:rsidRPr="00A3666A">
              <w:rPr>
                <w:color w:val="0000FF"/>
              </w:rPr>
              <w:t xml:space="preserve"> and evaluate it from different sources.</w:t>
            </w:r>
          </w:p>
        </w:tc>
        <w:tc>
          <w:tcPr>
            <w:tcW w:w="1273" w:type="pct"/>
          </w:tcPr>
          <w:p w14:paraId="108C3C45" w14:textId="77777777" w:rsidR="00E042E6" w:rsidRPr="00EF66DF" w:rsidRDefault="00E042E6" w:rsidP="00E042E6">
            <w:pPr>
              <w:pStyle w:val="ListParagraph"/>
              <w:numPr>
                <w:ilvl w:val="0"/>
                <w:numId w:val="4"/>
              </w:numPr>
              <w:tabs>
                <w:tab w:val="right" w:pos="317"/>
              </w:tabs>
              <w:ind w:left="33" w:firstLine="0"/>
              <w:jc w:val="both"/>
              <w:rPr>
                <w:rFonts w:asciiTheme="majorBidi" w:hAnsiTheme="majorBidi" w:cstheme="majorBidi"/>
                <w:color w:val="0000FF"/>
              </w:rPr>
            </w:pPr>
            <w:r w:rsidRPr="00EF66DF">
              <w:rPr>
                <w:rFonts w:asciiTheme="majorBidi" w:hAnsiTheme="majorBidi" w:cstheme="majorBidi"/>
                <w:color w:val="0000FF"/>
              </w:rPr>
              <w:t>Working in small groups</w:t>
            </w:r>
          </w:p>
          <w:p w14:paraId="7F7EF9A7" w14:textId="6EF0D03F" w:rsidR="00E042E6" w:rsidRPr="00EF66DF" w:rsidRDefault="00E042E6" w:rsidP="00E042E6">
            <w:pPr>
              <w:jc w:val="lowKashida"/>
              <w:rPr>
                <w:rFonts w:asciiTheme="majorBidi" w:hAnsiTheme="majorBidi" w:cstheme="majorBidi"/>
                <w:color w:val="0000FF"/>
              </w:rPr>
            </w:pPr>
            <w:r w:rsidRPr="00EF66DF">
              <w:rPr>
                <w:rFonts w:asciiTheme="majorBidi" w:hAnsiTheme="majorBidi" w:cstheme="majorBidi"/>
                <w:color w:val="0000FF"/>
              </w:rPr>
              <w:t>Individual &amp; group research</w:t>
            </w:r>
          </w:p>
        </w:tc>
        <w:tc>
          <w:tcPr>
            <w:tcW w:w="1193" w:type="pct"/>
          </w:tcPr>
          <w:p w14:paraId="2771EF08" w14:textId="77777777" w:rsidR="00E042E6" w:rsidRPr="00EF66DF" w:rsidRDefault="00E042E6" w:rsidP="00E042E6">
            <w:pPr>
              <w:pStyle w:val="ListParagraph"/>
              <w:numPr>
                <w:ilvl w:val="0"/>
                <w:numId w:val="11"/>
              </w:numPr>
              <w:ind w:left="318" w:hanging="142"/>
              <w:rPr>
                <w:rFonts w:asciiTheme="majorBidi" w:hAnsiTheme="majorBidi" w:cstheme="majorBidi"/>
                <w:color w:val="0000FF"/>
              </w:rPr>
            </w:pPr>
            <w:r w:rsidRPr="00EF66DF">
              <w:rPr>
                <w:rFonts w:asciiTheme="majorBidi" w:hAnsiTheme="majorBidi" w:cstheme="majorBidi"/>
                <w:color w:val="0000FF"/>
              </w:rPr>
              <w:t>Evaluation of individual &amp; group works.</w:t>
            </w:r>
          </w:p>
          <w:p w14:paraId="453C65FE" w14:textId="58EBE058" w:rsidR="00E042E6" w:rsidRPr="00EF66DF" w:rsidRDefault="00E042E6" w:rsidP="00E042E6">
            <w:pPr>
              <w:rPr>
                <w:rFonts w:asciiTheme="majorBidi" w:hAnsiTheme="majorBidi" w:cstheme="majorBidi"/>
                <w:color w:val="0000FF"/>
              </w:rPr>
            </w:pPr>
            <w:r w:rsidRPr="00EF66DF">
              <w:rPr>
                <w:rFonts w:asciiTheme="majorBidi" w:hAnsiTheme="majorBidi" w:cstheme="majorBidi"/>
                <w:color w:val="0000FF"/>
              </w:rPr>
              <w:t>Observation Card</w:t>
            </w:r>
          </w:p>
        </w:tc>
      </w:tr>
      <w:tr w:rsidR="00E042E6" w:rsidRPr="005D2DDD" w14:paraId="6AF6825E" w14:textId="77777777" w:rsidTr="00067727">
        <w:tc>
          <w:tcPr>
            <w:tcW w:w="446" w:type="pct"/>
            <w:tcBorders>
              <w:top w:val="dashSmallGap" w:sz="4" w:space="0" w:color="auto"/>
              <w:bottom w:val="single" w:sz="8" w:space="0" w:color="auto"/>
            </w:tcBorders>
            <w:vAlign w:val="center"/>
          </w:tcPr>
          <w:p w14:paraId="4331997A" w14:textId="735DE0AE" w:rsidR="00E042E6" w:rsidRDefault="00E042E6" w:rsidP="00E042E6">
            <w:pPr>
              <w:jc w:val="center"/>
              <w:rPr>
                <w:rFonts w:asciiTheme="majorBidi" w:hAnsiTheme="majorBidi" w:cstheme="majorBidi"/>
              </w:rPr>
            </w:pPr>
            <w:r>
              <w:rPr>
                <w:rFonts w:asciiTheme="majorBidi" w:hAnsiTheme="majorBidi" w:cstheme="majorBidi"/>
              </w:rPr>
              <w:t>2.4</w:t>
            </w:r>
          </w:p>
        </w:tc>
        <w:tc>
          <w:tcPr>
            <w:tcW w:w="2088" w:type="pct"/>
          </w:tcPr>
          <w:p w14:paraId="60D9C120" w14:textId="2B86F47B" w:rsidR="00E042E6" w:rsidRPr="0004243A" w:rsidRDefault="00E042E6" w:rsidP="00E042E6">
            <w:pPr>
              <w:rPr>
                <w:rFonts w:asciiTheme="majorBidi" w:hAnsiTheme="majorBidi" w:cstheme="majorBidi"/>
              </w:rPr>
            </w:pPr>
            <w:r w:rsidRPr="00A3666A">
              <w:rPr>
                <w:color w:val="0000FF"/>
              </w:rPr>
              <w:t>Conduct chemical experiments using scientific devices in a safe and right manner.</w:t>
            </w:r>
          </w:p>
        </w:tc>
        <w:tc>
          <w:tcPr>
            <w:tcW w:w="1273" w:type="pct"/>
          </w:tcPr>
          <w:p w14:paraId="1CD2C05E" w14:textId="5E3B95FA" w:rsidR="00E042E6" w:rsidRPr="00EF66DF" w:rsidRDefault="00E042E6" w:rsidP="00E042E6">
            <w:pPr>
              <w:pStyle w:val="ListParagraph"/>
              <w:tabs>
                <w:tab w:val="right" w:pos="317"/>
              </w:tabs>
              <w:ind w:left="33"/>
              <w:jc w:val="both"/>
              <w:rPr>
                <w:rFonts w:asciiTheme="majorBidi" w:hAnsiTheme="majorBidi" w:cstheme="majorBidi"/>
                <w:color w:val="0000FF"/>
              </w:rPr>
            </w:pPr>
            <w:r w:rsidRPr="00EF66DF">
              <w:rPr>
                <w:rFonts w:asciiTheme="majorBidi" w:hAnsiTheme="majorBidi" w:cstheme="majorBidi"/>
                <w:color w:val="0000FF"/>
              </w:rPr>
              <w:t>*Laboratory experimentation</w:t>
            </w:r>
          </w:p>
        </w:tc>
        <w:tc>
          <w:tcPr>
            <w:tcW w:w="1193" w:type="pct"/>
          </w:tcPr>
          <w:p w14:paraId="53104A35" w14:textId="18579C93" w:rsidR="00E042E6" w:rsidRPr="00EF66DF" w:rsidRDefault="00E042E6" w:rsidP="00EF66DF">
            <w:pPr>
              <w:rPr>
                <w:rFonts w:asciiTheme="majorBidi" w:hAnsiTheme="majorBidi" w:cstheme="majorBidi"/>
                <w:color w:val="0000FF"/>
              </w:rPr>
            </w:pPr>
            <w:r w:rsidRPr="00EF66DF">
              <w:rPr>
                <w:rFonts w:asciiTheme="majorBidi" w:hAnsiTheme="majorBidi" w:cstheme="majorBidi"/>
                <w:color w:val="0000FF"/>
              </w:rPr>
              <w:t>*</w:t>
            </w:r>
            <w:r w:rsidR="00EF66DF" w:rsidRPr="00EF66DF">
              <w:rPr>
                <w:rFonts w:asciiTheme="majorBidi" w:hAnsiTheme="majorBidi" w:cstheme="majorBidi"/>
                <w:color w:val="0000FF"/>
              </w:rPr>
              <w:t>L</w:t>
            </w:r>
            <w:r w:rsidRPr="00EF66DF">
              <w:rPr>
                <w:rFonts w:asciiTheme="majorBidi" w:hAnsiTheme="majorBidi" w:cstheme="majorBidi"/>
                <w:color w:val="0000FF"/>
              </w:rPr>
              <w:t>ab reports</w:t>
            </w:r>
          </w:p>
          <w:p w14:paraId="5C2AA486" w14:textId="32FBA4DA" w:rsidR="00E042E6" w:rsidRPr="00EF66DF" w:rsidRDefault="00E042E6" w:rsidP="00E042E6">
            <w:pPr>
              <w:rPr>
                <w:rFonts w:asciiTheme="majorBidi" w:hAnsiTheme="majorBidi" w:cstheme="majorBidi"/>
                <w:color w:val="0000FF"/>
              </w:rPr>
            </w:pPr>
            <w:r w:rsidRPr="00EF66DF">
              <w:rPr>
                <w:rFonts w:asciiTheme="majorBidi" w:hAnsiTheme="majorBidi" w:cstheme="majorBidi"/>
                <w:color w:val="0000FF"/>
              </w:rPr>
              <w:t>*Final lab exam</w:t>
            </w:r>
          </w:p>
        </w:tc>
      </w:tr>
      <w:tr w:rsidR="009C77F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5427B0A8" w:rsidR="009C77F0" w:rsidRPr="009C77F0" w:rsidRDefault="009C77F0" w:rsidP="00C76878">
            <w:pPr>
              <w:rPr>
                <w:b/>
                <w:bCs/>
              </w:rPr>
            </w:pPr>
            <w:r w:rsidRPr="009C77F0">
              <w:rPr>
                <w:b/>
                <w:bCs/>
              </w:rPr>
              <w:t>Competence</w:t>
            </w:r>
          </w:p>
        </w:tc>
      </w:tr>
      <w:tr w:rsidR="00A578A2" w:rsidRPr="005D2DDD" w14:paraId="78AFE38A" w14:textId="77777777" w:rsidTr="00067727">
        <w:tc>
          <w:tcPr>
            <w:tcW w:w="446" w:type="pct"/>
            <w:tcBorders>
              <w:top w:val="single" w:sz="4" w:space="0" w:color="auto"/>
              <w:bottom w:val="dashSmallGap" w:sz="4" w:space="0" w:color="auto"/>
            </w:tcBorders>
            <w:vAlign w:val="center"/>
          </w:tcPr>
          <w:p w14:paraId="23E0ED25" w14:textId="77777777" w:rsidR="00A578A2" w:rsidRPr="00DE07AD" w:rsidRDefault="00A578A2" w:rsidP="00A578A2">
            <w:pPr>
              <w:jc w:val="center"/>
              <w:rPr>
                <w:rFonts w:asciiTheme="majorBidi" w:hAnsiTheme="majorBidi" w:cstheme="majorBidi"/>
              </w:rPr>
            </w:pPr>
            <w:r w:rsidRPr="00DE07AD">
              <w:rPr>
                <w:rFonts w:asciiTheme="majorBidi" w:hAnsiTheme="majorBidi" w:cstheme="majorBidi"/>
              </w:rPr>
              <w:t>3.1</w:t>
            </w:r>
          </w:p>
        </w:tc>
        <w:tc>
          <w:tcPr>
            <w:tcW w:w="2088" w:type="pct"/>
          </w:tcPr>
          <w:p w14:paraId="06F666D5" w14:textId="51E7F72C" w:rsidR="00A578A2" w:rsidRPr="00DE07AD" w:rsidRDefault="00A578A2" w:rsidP="00A578A2">
            <w:pPr>
              <w:jc w:val="lowKashida"/>
              <w:rPr>
                <w:rFonts w:asciiTheme="majorBidi" w:hAnsiTheme="majorBidi" w:cstheme="majorBidi"/>
              </w:rPr>
            </w:pPr>
            <w:r w:rsidRPr="00AD19E2">
              <w:rPr>
                <w:color w:val="0000FF"/>
              </w:rPr>
              <w:t>Bear self-learning responsibility and decision-making.</w:t>
            </w:r>
          </w:p>
        </w:tc>
        <w:tc>
          <w:tcPr>
            <w:tcW w:w="1273" w:type="pct"/>
          </w:tcPr>
          <w:p w14:paraId="48A39B8F" w14:textId="77777777" w:rsidR="00A578A2" w:rsidRPr="00A578A2" w:rsidRDefault="00A578A2" w:rsidP="00A578A2">
            <w:pPr>
              <w:pStyle w:val="Default"/>
              <w:numPr>
                <w:ilvl w:val="0"/>
                <w:numId w:val="11"/>
              </w:numPr>
              <w:ind w:left="317" w:hanging="142"/>
              <w:rPr>
                <w:rFonts w:asciiTheme="majorBidi" w:hAnsiTheme="majorBidi" w:cstheme="majorBidi"/>
                <w:color w:val="0000FF"/>
              </w:rPr>
            </w:pPr>
            <w:proofErr w:type="gramStart"/>
            <w:r w:rsidRPr="00A578A2">
              <w:rPr>
                <w:rFonts w:asciiTheme="majorBidi" w:hAnsiTheme="majorBidi" w:cstheme="majorBidi"/>
                <w:color w:val="0000FF"/>
              </w:rPr>
              <w:t>Team work</w:t>
            </w:r>
            <w:proofErr w:type="gramEnd"/>
            <w:r w:rsidRPr="00A578A2">
              <w:rPr>
                <w:rFonts w:asciiTheme="majorBidi" w:hAnsiTheme="majorBidi" w:cstheme="majorBidi"/>
                <w:color w:val="0000FF"/>
              </w:rPr>
              <w:t xml:space="preserve"> </w:t>
            </w:r>
          </w:p>
          <w:p w14:paraId="47938D33" w14:textId="77777777" w:rsidR="00A578A2" w:rsidRPr="00A578A2" w:rsidRDefault="00A578A2" w:rsidP="00A578A2">
            <w:pPr>
              <w:pStyle w:val="Default"/>
              <w:numPr>
                <w:ilvl w:val="0"/>
                <w:numId w:val="11"/>
              </w:numPr>
              <w:ind w:left="317" w:hanging="142"/>
              <w:rPr>
                <w:rFonts w:asciiTheme="majorBidi" w:hAnsiTheme="majorBidi" w:cstheme="majorBidi"/>
                <w:color w:val="0000FF"/>
              </w:rPr>
            </w:pPr>
            <w:r w:rsidRPr="00A578A2">
              <w:rPr>
                <w:rFonts w:asciiTheme="majorBidi" w:hAnsiTheme="majorBidi" w:cstheme="majorBidi"/>
                <w:color w:val="0000FF"/>
              </w:rPr>
              <w:t>small groups and the distribution of roles.</w:t>
            </w:r>
          </w:p>
          <w:p w14:paraId="029CA59D" w14:textId="77777777" w:rsidR="00A578A2" w:rsidRPr="00A578A2" w:rsidRDefault="00A578A2" w:rsidP="00A578A2">
            <w:pPr>
              <w:pStyle w:val="Default"/>
              <w:numPr>
                <w:ilvl w:val="0"/>
                <w:numId w:val="11"/>
              </w:numPr>
              <w:ind w:left="317" w:hanging="142"/>
              <w:rPr>
                <w:rFonts w:asciiTheme="majorBidi" w:hAnsiTheme="majorBidi" w:cstheme="majorBidi"/>
                <w:color w:val="0000FF"/>
              </w:rPr>
            </w:pPr>
            <w:r w:rsidRPr="00A578A2">
              <w:rPr>
                <w:rFonts w:asciiTheme="majorBidi" w:hAnsiTheme="majorBidi" w:cstheme="majorBidi"/>
                <w:color w:val="0000FF"/>
              </w:rPr>
              <w:t>PowerPoint presentation.</w:t>
            </w:r>
          </w:p>
          <w:p w14:paraId="35D3AA4F" w14:textId="0F74982B" w:rsidR="00A578A2" w:rsidRPr="00A578A2" w:rsidRDefault="00A578A2" w:rsidP="00A578A2">
            <w:pPr>
              <w:jc w:val="lowKashida"/>
              <w:rPr>
                <w:rFonts w:asciiTheme="majorBidi" w:hAnsiTheme="majorBidi" w:cstheme="majorBidi"/>
                <w:color w:val="0000FF"/>
              </w:rPr>
            </w:pPr>
            <w:r w:rsidRPr="00A578A2">
              <w:rPr>
                <w:rFonts w:asciiTheme="majorBidi" w:hAnsiTheme="majorBidi" w:cstheme="majorBidi"/>
                <w:color w:val="0000FF"/>
              </w:rPr>
              <w:t>*Writing reports</w:t>
            </w:r>
          </w:p>
        </w:tc>
        <w:tc>
          <w:tcPr>
            <w:tcW w:w="1193" w:type="pct"/>
          </w:tcPr>
          <w:p w14:paraId="2432E399" w14:textId="77777777" w:rsidR="00A578A2" w:rsidRPr="00A578A2" w:rsidRDefault="00A578A2" w:rsidP="00A578A2">
            <w:pPr>
              <w:rPr>
                <w:rFonts w:asciiTheme="majorBidi" w:hAnsiTheme="majorBidi" w:cstheme="majorBidi"/>
                <w:color w:val="0000FF"/>
              </w:rPr>
            </w:pPr>
            <w:r w:rsidRPr="00A578A2">
              <w:rPr>
                <w:rFonts w:asciiTheme="majorBidi" w:hAnsiTheme="majorBidi" w:cstheme="majorBidi"/>
                <w:color w:val="0000FF"/>
              </w:rPr>
              <w:t xml:space="preserve">Oral discussion </w:t>
            </w:r>
          </w:p>
          <w:p w14:paraId="143963A1" w14:textId="4F521762" w:rsidR="00A578A2" w:rsidRPr="00A578A2" w:rsidRDefault="00A578A2" w:rsidP="00A578A2">
            <w:pPr>
              <w:rPr>
                <w:rFonts w:asciiTheme="majorBidi" w:hAnsiTheme="majorBidi" w:cstheme="majorBidi"/>
                <w:color w:val="0000FF"/>
              </w:rPr>
            </w:pPr>
            <w:r w:rsidRPr="00A578A2">
              <w:rPr>
                <w:rFonts w:asciiTheme="majorBidi" w:hAnsiTheme="majorBidi" w:cstheme="majorBidi"/>
                <w:color w:val="0000FF"/>
              </w:rPr>
              <w:t>Report evaluation</w:t>
            </w:r>
          </w:p>
        </w:tc>
      </w:tr>
      <w:tr w:rsidR="00A578A2" w:rsidRPr="005D2DDD" w14:paraId="25AE5922" w14:textId="77777777" w:rsidTr="00067727">
        <w:tc>
          <w:tcPr>
            <w:tcW w:w="446" w:type="pct"/>
            <w:tcBorders>
              <w:top w:val="dashSmallGap" w:sz="4" w:space="0" w:color="auto"/>
              <w:bottom w:val="dashSmallGap" w:sz="4" w:space="0" w:color="auto"/>
            </w:tcBorders>
            <w:vAlign w:val="center"/>
          </w:tcPr>
          <w:p w14:paraId="0EB90CFD" w14:textId="77777777" w:rsidR="00A578A2" w:rsidRPr="00DE07AD" w:rsidRDefault="00A578A2" w:rsidP="00A578A2">
            <w:pPr>
              <w:jc w:val="center"/>
              <w:rPr>
                <w:rFonts w:asciiTheme="majorBidi" w:hAnsiTheme="majorBidi" w:cstheme="majorBidi"/>
              </w:rPr>
            </w:pPr>
            <w:r w:rsidRPr="00DE07AD">
              <w:rPr>
                <w:rFonts w:asciiTheme="majorBidi" w:hAnsiTheme="majorBidi" w:cstheme="majorBidi"/>
              </w:rPr>
              <w:t>3.2</w:t>
            </w:r>
          </w:p>
        </w:tc>
        <w:tc>
          <w:tcPr>
            <w:tcW w:w="2088" w:type="pct"/>
          </w:tcPr>
          <w:p w14:paraId="6C33F018" w14:textId="2D396F6E" w:rsidR="00A578A2" w:rsidRPr="00DE07AD" w:rsidRDefault="00A578A2" w:rsidP="00A578A2">
            <w:pPr>
              <w:jc w:val="lowKashida"/>
              <w:rPr>
                <w:rFonts w:asciiTheme="majorBidi" w:hAnsiTheme="majorBidi" w:cstheme="majorBidi"/>
              </w:rPr>
            </w:pPr>
            <w:r w:rsidRPr="00AD19E2">
              <w:rPr>
                <w:color w:val="0000FF"/>
              </w:rPr>
              <w:t>Write reports and use various techniques to collect and analyze information.</w:t>
            </w:r>
          </w:p>
        </w:tc>
        <w:tc>
          <w:tcPr>
            <w:tcW w:w="1273" w:type="pct"/>
          </w:tcPr>
          <w:p w14:paraId="16C3CAA3" w14:textId="77777777" w:rsidR="00A578A2" w:rsidRPr="00A578A2" w:rsidRDefault="00A578A2" w:rsidP="00A578A2">
            <w:pPr>
              <w:pStyle w:val="Default"/>
              <w:numPr>
                <w:ilvl w:val="0"/>
                <w:numId w:val="11"/>
              </w:numPr>
              <w:ind w:left="317" w:hanging="142"/>
              <w:rPr>
                <w:rFonts w:asciiTheme="majorBidi" w:hAnsiTheme="majorBidi" w:cstheme="majorBidi"/>
                <w:color w:val="0000FF"/>
              </w:rPr>
            </w:pPr>
            <w:r w:rsidRPr="00A578A2">
              <w:rPr>
                <w:rFonts w:asciiTheme="majorBidi" w:hAnsiTheme="majorBidi" w:cstheme="majorBidi"/>
                <w:color w:val="0000FF"/>
              </w:rPr>
              <w:t>small groups and the distribution of roles.</w:t>
            </w:r>
          </w:p>
          <w:p w14:paraId="70419A11" w14:textId="77777777" w:rsidR="00A578A2" w:rsidRPr="00A578A2" w:rsidRDefault="00A578A2" w:rsidP="00A578A2">
            <w:pPr>
              <w:pStyle w:val="Default"/>
              <w:numPr>
                <w:ilvl w:val="0"/>
                <w:numId w:val="11"/>
              </w:numPr>
              <w:ind w:left="317" w:hanging="142"/>
              <w:rPr>
                <w:rFonts w:asciiTheme="majorBidi" w:hAnsiTheme="majorBidi" w:cstheme="majorBidi"/>
                <w:color w:val="0000FF"/>
              </w:rPr>
            </w:pPr>
            <w:r w:rsidRPr="00A578A2">
              <w:rPr>
                <w:rFonts w:asciiTheme="majorBidi" w:hAnsiTheme="majorBidi" w:cstheme="majorBidi"/>
                <w:color w:val="0000FF"/>
              </w:rPr>
              <w:t>PowerPoint presentation.</w:t>
            </w:r>
          </w:p>
          <w:p w14:paraId="1F8EACAD" w14:textId="1FC069A0" w:rsidR="00A578A2" w:rsidRPr="00A578A2" w:rsidRDefault="00A578A2" w:rsidP="00A578A2">
            <w:pPr>
              <w:jc w:val="lowKashida"/>
              <w:rPr>
                <w:rFonts w:asciiTheme="majorBidi" w:hAnsiTheme="majorBidi" w:cstheme="majorBidi"/>
                <w:color w:val="0000FF"/>
              </w:rPr>
            </w:pPr>
            <w:r w:rsidRPr="00A578A2">
              <w:rPr>
                <w:rFonts w:asciiTheme="majorBidi" w:hAnsiTheme="majorBidi" w:cstheme="majorBidi"/>
                <w:color w:val="0000FF"/>
              </w:rPr>
              <w:t>Writing reports</w:t>
            </w:r>
          </w:p>
        </w:tc>
        <w:tc>
          <w:tcPr>
            <w:tcW w:w="1193" w:type="pct"/>
          </w:tcPr>
          <w:p w14:paraId="33A0E4E2" w14:textId="77777777" w:rsidR="00A578A2" w:rsidRPr="00A578A2" w:rsidRDefault="00A578A2" w:rsidP="00A578A2">
            <w:pPr>
              <w:rPr>
                <w:rFonts w:asciiTheme="majorBidi" w:hAnsiTheme="majorBidi" w:cstheme="majorBidi"/>
                <w:color w:val="0000FF"/>
              </w:rPr>
            </w:pPr>
            <w:r w:rsidRPr="00A578A2">
              <w:rPr>
                <w:rFonts w:asciiTheme="majorBidi" w:hAnsiTheme="majorBidi" w:cstheme="majorBidi"/>
                <w:color w:val="0000FF"/>
              </w:rPr>
              <w:t xml:space="preserve">Oral discussion </w:t>
            </w:r>
          </w:p>
          <w:p w14:paraId="3E799010" w14:textId="77777777" w:rsidR="00A578A2" w:rsidRPr="00A578A2" w:rsidRDefault="00A578A2" w:rsidP="00A578A2">
            <w:pPr>
              <w:rPr>
                <w:rFonts w:asciiTheme="majorBidi" w:hAnsiTheme="majorBidi" w:cstheme="majorBidi"/>
                <w:color w:val="0000FF"/>
              </w:rPr>
            </w:pPr>
            <w:r w:rsidRPr="00A578A2">
              <w:rPr>
                <w:rFonts w:asciiTheme="majorBidi" w:hAnsiTheme="majorBidi" w:cstheme="majorBidi"/>
                <w:color w:val="0000FF"/>
              </w:rPr>
              <w:t>Report evaluation</w:t>
            </w:r>
          </w:p>
          <w:p w14:paraId="06FE6EDC" w14:textId="77777777" w:rsidR="00A578A2" w:rsidRDefault="00A578A2" w:rsidP="00A578A2">
            <w:pPr>
              <w:rPr>
                <w:rFonts w:asciiTheme="majorBidi" w:hAnsiTheme="majorBidi" w:cstheme="majorBidi"/>
                <w:color w:val="0000FF"/>
              </w:rPr>
            </w:pPr>
            <w:r w:rsidRPr="00A578A2">
              <w:rPr>
                <w:rFonts w:asciiTheme="majorBidi" w:hAnsiTheme="majorBidi" w:cstheme="majorBidi"/>
                <w:color w:val="0000FF"/>
              </w:rPr>
              <w:t>Observation cards</w:t>
            </w:r>
          </w:p>
          <w:p w14:paraId="3F832850" w14:textId="57FAC18F" w:rsidR="00A578A2" w:rsidRPr="00A578A2" w:rsidRDefault="00A578A2" w:rsidP="00A578A2">
            <w:pPr>
              <w:rPr>
                <w:rFonts w:asciiTheme="majorBidi" w:hAnsiTheme="majorBidi" w:cstheme="majorBidi"/>
                <w:color w:val="0000FF"/>
              </w:rPr>
            </w:pPr>
            <w:r>
              <w:rPr>
                <w:rFonts w:asciiTheme="majorBidi" w:hAnsiTheme="majorBidi" w:cstheme="majorBidi"/>
                <w:color w:val="0000FF"/>
              </w:rPr>
              <w:t>Final lab exam</w:t>
            </w:r>
          </w:p>
        </w:tc>
      </w:tr>
      <w:tr w:rsidR="009C77F0" w:rsidRPr="005D2DDD" w14:paraId="2EBB5511" w14:textId="77777777" w:rsidTr="0044064B">
        <w:tc>
          <w:tcPr>
            <w:tcW w:w="446" w:type="pct"/>
            <w:tcBorders>
              <w:top w:val="dashSmallGap" w:sz="4" w:space="0" w:color="auto"/>
              <w:bottom w:val="single" w:sz="12" w:space="0" w:color="auto"/>
            </w:tcBorders>
            <w:vAlign w:val="center"/>
          </w:tcPr>
          <w:p w14:paraId="2C9E3F8D"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w:t>
            </w:r>
          </w:p>
        </w:tc>
        <w:tc>
          <w:tcPr>
            <w:tcW w:w="2088" w:type="pct"/>
            <w:tcBorders>
              <w:top w:val="dashSmallGap" w:sz="4" w:space="0" w:color="auto"/>
              <w:bottom w:val="single" w:sz="12" w:space="0" w:color="auto"/>
            </w:tcBorders>
            <w:vAlign w:val="center"/>
          </w:tcPr>
          <w:p w14:paraId="4DF8C1AA" w14:textId="77777777" w:rsidR="009C77F0" w:rsidRPr="00DE07AD" w:rsidRDefault="009C77F0" w:rsidP="009C77F0">
            <w:pPr>
              <w:jc w:val="lowKashida"/>
              <w:rPr>
                <w:rFonts w:asciiTheme="majorBidi" w:hAnsiTheme="majorBidi" w:cstheme="majorBidi"/>
              </w:rPr>
            </w:pPr>
          </w:p>
        </w:tc>
        <w:tc>
          <w:tcPr>
            <w:tcW w:w="1273" w:type="pct"/>
            <w:tcBorders>
              <w:top w:val="dashSmallGap" w:sz="4" w:space="0" w:color="auto"/>
              <w:bottom w:val="single" w:sz="12" w:space="0" w:color="auto"/>
            </w:tcBorders>
            <w:vAlign w:val="center"/>
          </w:tcPr>
          <w:p w14:paraId="5B2A6E7F" w14:textId="77777777" w:rsidR="009C77F0" w:rsidRPr="00DE07AD" w:rsidRDefault="009C77F0" w:rsidP="009C77F0">
            <w:pPr>
              <w:jc w:val="lowKashida"/>
              <w:rPr>
                <w:rFonts w:asciiTheme="majorBidi" w:hAnsiTheme="majorBidi" w:cstheme="majorBidi"/>
              </w:rPr>
            </w:pPr>
          </w:p>
        </w:tc>
        <w:tc>
          <w:tcPr>
            <w:tcW w:w="1193" w:type="pct"/>
            <w:tcBorders>
              <w:top w:val="dashSmallGap" w:sz="4" w:space="0" w:color="auto"/>
              <w:bottom w:val="single" w:sz="12" w:space="0" w:color="auto"/>
            </w:tcBorders>
            <w:vAlign w:val="center"/>
          </w:tcPr>
          <w:p w14:paraId="05DDF2E1" w14:textId="77777777" w:rsidR="009C77F0" w:rsidRPr="00DE07AD" w:rsidRDefault="009C77F0" w:rsidP="009C77F0">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FC3817" w:rsidRPr="005D2DDD" w14:paraId="1B94C2C2" w14:textId="77777777" w:rsidTr="00067727">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FC3817" w:rsidRPr="009D1E6C" w:rsidRDefault="00FC3817" w:rsidP="00FC3817">
            <w:pPr>
              <w:bidi/>
              <w:jc w:val="center"/>
              <w:rPr>
                <w:rFonts w:asciiTheme="majorBidi" w:hAnsiTheme="majorBidi" w:cstheme="majorBidi"/>
                <w:b/>
                <w:bCs/>
              </w:rPr>
            </w:pPr>
            <w:r w:rsidRPr="00D45EEE">
              <w:rPr>
                <w:b/>
                <w:bCs/>
                <w:sz w:val="22"/>
                <w:szCs w:val="22"/>
              </w:rPr>
              <w:t>1</w:t>
            </w:r>
          </w:p>
        </w:tc>
        <w:tc>
          <w:tcPr>
            <w:tcW w:w="5412" w:type="dxa"/>
          </w:tcPr>
          <w:p w14:paraId="09D9FFB5" w14:textId="5BDD0CA9"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Quiz 1</w:t>
            </w:r>
          </w:p>
        </w:tc>
        <w:tc>
          <w:tcPr>
            <w:tcW w:w="1313" w:type="dxa"/>
          </w:tcPr>
          <w:p w14:paraId="0B33890A" w14:textId="69B62CD6"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5</w:t>
            </w:r>
          </w:p>
        </w:tc>
        <w:tc>
          <w:tcPr>
            <w:tcW w:w="2190" w:type="dxa"/>
          </w:tcPr>
          <w:p w14:paraId="531D06A5" w14:textId="7B9845BB"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5%</w:t>
            </w:r>
          </w:p>
        </w:tc>
      </w:tr>
      <w:tr w:rsidR="00FC3817" w:rsidRPr="005D2DDD" w14:paraId="4F83A0F2" w14:textId="77777777" w:rsidTr="00067727">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FC3817" w:rsidRPr="009D1E6C" w:rsidRDefault="00FC3817" w:rsidP="00FC3817">
            <w:pPr>
              <w:bidi/>
              <w:jc w:val="center"/>
              <w:rPr>
                <w:rFonts w:asciiTheme="majorBidi" w:hAnsiTheme="majorBidi" w:cstheme="majorBidi"/>
                <w:b/>
                <w:bCs/>
              </w:rPr>
            </w:pPr>
            <w:r w:rsidRPr="00D45EEE">
              <w:rPr>
                <w:b/>
                <w:bCs/>
                <w:sz w:val="22"/>
                <w:szCs w:val="22"/>
              </w:rPr>
              <w:t>2</w:t>
            </w:r>
          </w:p>
        </w:tc>
        <w:tc>
          <w:tcPr>
            <w:tcW w:w="5412" w:type="dxa"/>
          </w:tcPr>
          <w:p w14:paraId="667CBB7B" w14:textId="019B7D2F" w:rsidR="00FC3817" w:rsidRPr="00DE07AD" w:rsidRDefault="00FC3817" w:rsidP="00FC3817">
            <w:pPr>
              <w:bidi/>
              <w:jc w:val="center"/>
              <w:rPr>
                <w:rFonts w:asciiTheme="majorBidi" w:hAnsiTheme="majorBidi" w:cstheme="majorBidi"/>
                <w:lang w:bidi="ar-EG"/>
              </w:rPr>
            </w:pPr>
            <w:r w:rsidRPr="0004243A">
              <w:rPr>
                <w:rFonts w:asciiTheme="majorBidi" w:hAnsiTheme="majorBidi" w:cstheme="majorBidi"/>
                <w:lang w:bidi="ar-EG"/>
              </w:rPr>
              <w:t>Mid-term Exam</w:t>
            </w:r>
          </w:p>
        </w:tc>
        <w:tc>
          <w:tcPr>
            <w:tcW w:w="1313" w:type="dxa"/>
          </w:tcPr>
          <w:p w14:paraId="5A315724" w14:textId="3355A193"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9</w:t>
            </w:r>
          </w:p>
        </w:tc>
        <w:tc>
          <w:tcPr>
            <w:tcW w:w="2190" w:type="dxa"/>
          </w:tcPr>
          <w:p w14:paraId="31E8EAC7" w14:textId="47E191F9"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20%</w:t>
            </w:r>
          </w:p>
        </w:tc>
      </w:tr>
      <w:tr w:rsidR="00FC3817" w:rsidRPr="005D2DDD" w14:paraId="64F322F2" w14:textId="77777777" w:rsidTr="00067727">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FC3817" w:rsidRPr="009D1E6C" w:rsidRDefault="00FC3817" w:rsidP="00FC3817">
            <w:pPr>
              <w:bidi/>
              <w:jc w:val="center"/>
              <w:rPr>
                <w:rFonts w:asciiTheme="majorBidi" w:hAnsiTheme="majorBidi" w:cstheme="majorBidi"/>
                <w:b/>
                <w:bCs/>
                <w:rtl/>
                <w:lang w:bidi="ar-EG"/>
              </w:rPr>
            </w:pPr>
            <w:r w:rsidRPr="00D45EEE">
              <w:rPr>
                <w:b/>
                <w:bCs/>
                <w:sz w:val="22"/>
                <w:szCs w:val="22"/>
              </w:rPr>
              <w:t>3</w:t>
            </w:r>
          </w:p>
        </w:tc>
        <w:tc>
          <w:tcPr>
            <w:tcW w:w="5412" w:type="dxa"/>
          </w:tcPr>
          <w:p w14:paraId="40BC92D0" w14:textId="163F4A14" w:rsidR="00FC3817" w:rsidRPr="00DE07AD" w:rsidRDefault="00FC3817" w:rsidP="00FC3817">
            <w:pPr>
              <w:bidi/>
              <w:jc w:val="center"/>
              <w:rPr>
                <w:rFonts w:asciiTheme="majorBidi" w:hAnsiTheme="majorBidi" w:cstheme="majorBidi"/>
              </w:rPr>
            </w:pPr>
            <w:r w:rsidRPr="0004243A">
              <w:rPr>
                <w:rFonts w:asciiTheme="majorBidi" w:hAnsiTheme="majorBidi" w:cstheme="majorBidi"/>
              </w:rPr>
              <w:t>Quiz 2</w:t>
            </w:r>
          </w:p>
        </w:tc>
        <w:tc>
          <w:tcPr>
            <w:tcW w:w="1313" w:type="dxa"/>
          </w:tcPr>
          <w:p w14:paraId="1D590E94" w14:textId="2AA4D9D2" w:rsidR="00FC3817" w:rsidRPr="00DE07AD" w:rsidRDefault="00FC3817" w:rsidP="00FC3817">
            <w:pPr>
              <w:bidi/>
              <w:jc w:val="center"/>
              <w:rPr>
                <w:rFonts w:asciiTheme="majorBidi" w:hAnsiTheme="majorBidi" w:cstheme="majorBidi"/>
              </w:rPr>
            </w:pPr>
            <w:r w:rsidRPr="0004243A">
              <w:rPr>
                <w:rFonts w:asciiTheme="majorBidi" w:hAnsiTheme="majorBidi" w:cstheme="majorBidi"/>
              </w:rPr>
              <w:t>13</w:t>
            </w:r>
          </w:p>
        </w:tc>
        <w:tc>
          <w:tcPr>
            <w:tcW w:w="2190" w:type="dxa"/>
          </w:tcPr>
          <w:p w14:paraId="7C911582" w14:textId="2088A1E0" w:rsidR="00FC3817" w:rsidRPr="00DE07AD" w:rsidRDefault="00FC3817" w:rsidP="00FC3817">
            <w:pPr>
              <w:bidi/>
              <w:jc w:val="center"/>
              <w:rPr>
                <w:rFonts w:asciiTheme="majorBidi" w:hAnsiTheme="majorBidi" w:cstheme="majorBidi"/>
              </w:rPr>
            </w:pPr>
            <w:r w:rsidRPr="0004243A">
              <w:rPr>
                <w:rFonts w:asciiTheme="majorBidi" w:hAnsiTheme="majorBidi" w:cstheme="majorBidi"/>
              </w:rPr>
              <w:t>5</w:t>
            </w:r>
          </w:p>
        </w:tc>
      </w:tr>
      <w:tr w:rsidR="00FC3817" w:rsidRPr="005D2DDD" w14:paraId="44147A70" w14:textId="77777777" w:rsidTr="00067727">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FC3817" w:rsidRPr="009D1E6C" w:rsidRDefault="00FC3817" w:rsidP="00FC3817">
            <w:pPr>
              <w:bidi/>
              <w:jc w:val="center"/>
              <w:rPr>
                <w:rFonts w:asciiTheme="majorBidi" w:hAnsiTheme="majorBidi" w:cstheme="majorBidi"/>
                <w:b/>
                <w:bCs/>
                <w:rtl/>
                <w:lang w:bidi="ar-EG"/>
              </w:rPr>
            </w:pPr>
            <w:r w:rsidRPr="00D45EEE">
              <w:rPr>
                <w:b/>
                <w:bCs/>
                <w:sz w:val="22"/>
                <w:szCs w:val="22"/>
              </w:rPr>
              <w:t>4</w:t>
            </w:r>
          </w:p>
        </w:tc>
        <w:tc>
          <w:tcPr>
            <w:tcW w:w="5412" w:type="dxa"/>
          </w:tcPr>
          <w:p w14:paraId="6AB8D178" w14:textId="653FB6F2"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Lab report</w:t>
            </w:r>
          </w:p>
        </w:tc>
        <w:tc>
          <w:tcPr>
            <w:tcW w:w="1313" w:type="dxa"/>
          </w:tcPr>
          <w:p w14:paraId="4F48CF2C" w14:textId="1E5BEB9B"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During semester</w:t>
            </w:r>
          </w:p>
        </w:tc>
        <w:tc>
          <w:tcPr>
            <w:tcW w:w="2190" w:type="dxa"/>
          </w:tcPr>
          <w:p w14:paraId="37409803" w14:textId="58F01490"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10%</w:t>
            </w:r>
          </w:p>
        </w:tc>
      </w:tr>
      <w:tr w:rsidR="00FC3817" w:rsidRPr="005D2DDD" w14:paraId="25D13671" w14:textId="77777777" w:rsidTr="00067727">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458AEAF8" w:rsidR="00FC3817" w:rsidRPr="009D1E6C" w:rsidRDefault="00FC3817" w:rsidP="00FC3817">
            <w:pPr>
              <w:bidi/>
              <w:jc w:val="center"/>
              <w:rPr>
                <w:rFonts w:asciiTheme="majorBidi" w:hAnsiTheme="majorBidi" w:cstheme="majorBidi"/>
                <w:b/>
                <w:bCs/>
                <w:rtl/>
                <w:lang w:bidi="ar-EG"/>
              </w:rPr>
            </w:pPr>
            <w:r w:rsidRPr="00D45EEE">
              <w:rPr>
                <w:b/>
                <w:bCs/>
                <w:sz w:val="22"/>
                <w:szCs w:val="22"/>
              </w:rPr>
              <w:t>5</w:t>
            </w:r>
          </w:p>
        </w:tc>
        <w:tc>
          <w:tcPr>
            <w:tcW w:w="5412" w:type="dxa"/>
          </w:tcPr>
          <w:p w14:paraId="7524B90C" w14:textId="1448BB88"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Lab final</w:t>
            </w:r>
          </w:p>
        </w:tc>
        <w:tc>
          <w:tcPr>
            <w:tcW w:w="1313" w:type="dxa"/>
          </w:tcPr>
          <w:p w14:paraId="1CDBE7DD" w14:textId="0224147C"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16</w:t>
            </w:r>
          </w:p>
        </w:tc>
        <w:tc>
          <w:tcPr>
            <w:tcW w:w="2190" w:type="dxa"/>
          </w:tcPr>
          <w:p w14:paraId="3B5ACF58" w14:textId="596DA986"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10%</w:t>
            </w:r>
          </w:p>
        </w:tc>
      </w:tr>
      <w:tr w:rsidR="00FC3817" w:rsidRPr="005D2DDD" w14:paraId="62770D98" w14:textId="77777777" w:rsidTr="00067727">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2A3C557E" w:rsidR="00FC3817" w:rsidRPr="009D1E6C" w:rsidRDefault="00FC3817" w:rsidP="00FC3817">
            <w:pPr>
              <w:bidi/>
              <w:jc w:val="center"/>
              <w:rPr>
                <w:rFonts w:asciiTheme="majorBidi" w:hAnsiTheme="majorBidi" w:cstheme="majorBidi"/>
                <w:b/>
                <w:bCs/>
                <w:rtl/>
                <w:lang w:bidi="ar-EG"/>
              </w:rPr>
            </w:pPr>
            <w:r w:rsidRPr="00D45EEE">
              <w:rPr>
                <w:b/>
                <w:bCs/>
                <w:sz w:val="22"/>
                <w:szCs w:val="22"/>
              </w:rPr>
              <w:t>6</w:t>
            </w:r>
          </w:p>
        </w:tc>
        <w:tc>
          <w:tcPr>
            <w:tcW w:w="5412" w:type="dxa"/>
          </w:tcPr>
          <w:p w14:paraId="4D11F5B2" w14:textId="5F0D5218"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Final exam</w:t>
            </w:r>
          </w:p>
        </w:tc>
        <w:tc>
          <w:tcPr>
            <w:tcW w:w="1313" w:type="dxa"/>
          </w:tcPr>
          <w:p w14:paraId="450B8268" w14:textId="1D134973"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17</w:t>
            </w:r>
          </w:p>
        </w:tc>
        <w:tc>
          <w:tcPr>
            <w:tcW w:w="2190" w:type="dxa"/>
          </w:tcPr>
          <w:p w14:paraId="6596BA54" w14:textId="07F57561" w:rsidR="00FC3817" w:rsidRPr="00DE07AD" w:rsidRDefault="00FC3817" w:rsidP="00FC3817">
            <w:pPr>
              <w:bidi/>
              <w:jc w:val="center"/>
              <w:rPr>
                <w:rFonts w:asciiTheme="majorBidi" w:hAnsiTheme="majorBidi" w:cstheme="majorBidi"/>
              </w:rPr>
            </w:pPr>
            <w:r w:rsidRPr="0004243A">
              <w:rPr>
                <w:rFonts w:asciiTheme="majorBidi" w:hAnsiTheme="majorBidi" w:cstheme="majorBidi"/>
                <w:lang w:bidi="ar-EG"/>
              </w:rPr>
              <w:t>50%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 xml:space="preserve">Arrangements for availability of faculty and teaching staff for individual student consultations and academic </w:t>
            </w:r>
            <w:proofErr w:type="gramStart"/>
            <w:r w:rsidRPr="008F5880">
              <w:rPr>
                <w:b/>
                <w:bCs/>
              </w:rPr>
              <w:t>advice</w:t>
            </w:r>
            <w:r w:rsidR="00DE3C6D">
              <w:rPr>
                <w:b/>
                <w:bCs/>
              </w:rPr>
              <w:t xml:space="preserve"> :</w:t>
            </w:r>
            <w:proofErr w:type="gramEnd"/>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602208CA" w14:textId="6CB33C27" w:rsidR="005922AF" w:rsidRDefault="00EB42C7" w:rsidP="00EB42C7">
            <w:pPr>
              <w:spacing w:line="276" w:lineRule="auto"/>
            </w:pPr>
            <w:r w:rsidRPr="00F521D9">
              <w:rPr>
                <w:rFonts w:asciiTheme="majorBidi" w:hAnsiTheme="majorBidi" w:cstheme="majorBidi"/>
                <w:color w:val="000000" w:themeColor="text1"/>
              </w:rPr>
              <w:t>Recommend faculty have 2 hours per week office hours available for student appointments</w:t>
            </w:r>
            <w:r>
              <w:rPr>
                <w:rFonts w:asciiTheme="majorBidi" w:hAnsiTheme="majorBidi" w:cstheme="majorBidi"/>
                <w:color w:val="000000" w:themeColor="text1"/>
              </w:rPr>
              <w:t>.</w:t>
            </w: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3F08F39D" w14:textId="7612168F" w:rsidR="001B5102" w:rsidRPr="005D2DDD" w:rsidRDefault="00EB42C7" w:rsidP="001B5102">
            <w:pPr>
              <w:jc w:val="lowKashida"/>
              <w:rPr>
                <w:rFonts w:asciiTheme="majorBidi" w:hAnsiTheme="majorBidi" w:cstheme="majorBidi"/>
              </w:rPr>
            </w:pPr>
            <w:r w:rsidRPr="00F521D9">
              <w:rPr>
                <w:rFonts w:asciiTheme="majorBidi" w:hAnsiTheme="majorBidi" w:cstheme="majorBidi"/>
                <w:color w:val="000000" w:themeColor="text1"/>
                <w:lang w:bidi="ar-EG"/>
              </w:rPr>
              <w:t xml:space="preserve">Fundamentals of Analytical </w:t>
            </w:r>
            <w:proofErr w:type="gramStart"/>
            <w:r w:rsidRPr="00F521D9">
              <w:rPr>
                <w:rFonts w:asciiTheme="majorBidi" w:hAnsiTheme="majorBidi" w:cstheme="majorBidi"/>
                <w:color w:val="000000" w:themeColor="text1"/>
                <w:lang w:bidi="ar-EG"/>
              </w:rPr>
              <w:t>Chemistry  -</w:t>
            </w:r>
            <w:proofErr w:type="gramEnd"/>
            <w:r w:rsidRPr="00F521D9">
              <w:rPr>
                <w:rFonts w:asciiTheme="majorBidi" w:hAnsiTheme="majorBidi" w:cstheme="majorBidi"/>
                <w:color w:val="000000" w:themeColor="text1"/>
                <w:lang w:bidi="ar-EG"/>
              </w:rPr>
              <w:t xml:space="preserve"> 8</w:t>
            </w:r>
            <w:r w:rsidRPr="00F521D9">
              <w:rPr>
                <w:rFonts w:asciiTheme="majorBidi" w:hAnsiTheme="majorBidi" w:cstheme="majorBidi"/>
                <w:color w:val="000000" w:themeColor="text1"/>
                <w:vertAlign w:val="superscript"/>
                <w:lang w:bidi="ar-EG"/>
              </w:rPr>
              <w:t>th</w:t>
            </w:r>
            <w:r w:rsidRPr="00F521D9">
              <w:rPr>
                <w:rFonts w:asciiTheme="majorBidi" w:hAnsiTheme="majorBidi" w:cstheme="majorBidi"/>
                <w:color w:val="000000" w:themeColor="text1"/>
                <w:lang w:bidi="ar-EG"/>
              </w:rPr>
              <w:t xml:space="preserve"> Edition; Skoog, West, Holler, Crouch,  Brooks/Cole</w:t>
            </w: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2A8B302E" w14:textId="0401B2CE" w:rsidR="001B5102" w:rsidRPr="00E115D6" w:rsidRDefault="00EB42C7" w:rsidP="00D62C75">
            <w:pPr>
              <w:jc w:val="lowKashida"/>
              <w:rPr>
                <w:rFonts w:asciiTheme="majorBidi" w:hAnsiTheme="majorBidi" w:cstheme="majorBidi"/>
              </w:rPr>
            </w:pPr>
            <w:r w:rsidRPr="00F521D9">
              <w:rPr>
                <w:rFonts w:asciiTheme="majorBidi" w:hAnsiTheme="majorBidi" w:cstheme="majorBidi"/>
                <w:color w:val="000000" w:themeColor="text1"/>
                <w:lang w:bidi="ar-EG"/>
              </w:rPr>
              <w:t xml:space="preserve">None beyond the standard library holdings sufficient to qualify for </w:t>
            </w:r>
            <w:r w:rsidR="00D62C75">
              <w:rPr>
                <w:rFonts w:asciiTheme="majorBidi" w:hAnsiTheme="majorBidi" w:cstheme="majorBidi"/>
                <w:color w:val="000000" w:themeColor="text1"/>
                <w:lang w:bidi="ar-EG"/>
              </w:rPr>
              <w:t>NCAAA</w:t>
            </w:r>
            <w:r w:rsidRPr="00F521D9">
              <w:rPr>
                <w:rFonts w:asciiTheme="majorBidi" w:hAnsiTheme="majorBidi" w:cstheme="majorBidi"/>
                <w:color w:val="000000" w:themeColor="text1"/>
                <w:lang w:bidi="ar-EG"/>
              </w:rPr>
              <w:t>.</w:t>
            </w: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11E1EBB5" w14:textId="5155F6AA" w:rsidR="001B5102" w:rsidRPr="00E115D6" w:rsidRDefault="00EB42C7" w:rsidP="00EB42C7">
            <w:pPr>
              <w:spacing w:before="240"/>
              <w:rPr>
                <w:rFonts w:asciiTheme="majorBidi" w:hAnsiTheme="majorBidi" w:cstheme="majorBidi"/>
                <w:lang w:bidi="ar-EG"/>
              </w:rPr>
            </w:pPr>
            <w:r w:rsidRPr="0004243A">
              <w:rPr>
                <w:rFonts w:asciiTheme="majorBidi" w:hAnsiTheme="majorBidi" w:cstheme="majorBidi"/>
                <w:lang w:bidi="ar-EG"/>
              </w:rPr>
              <w:t>The textbook has a support package for students that includes</w:t>
            </w:r>
            <w:proofErr w:type="gramStart"/>
            <w:r w:rsidRPr="0004243A">
              <w:rPr>
                <w:rFonts w:asciiTheme="majorBidi" w:hAnsiTheme="majorBidi" w:cstheme="majorBidi"/>
                <w:lang w:bidi="ar-EG"/>
              </w:rPr>
              <w:t>:  “</w:t>
            </w:r>
            <w:proofErr w:type="gramEnd"/>
            <w:r w:rsidRPr="0004243A">
              <w:rPr>
                <w:rFonts w:asciiTheme="majorBidi" w:hAnsiTheme="majorBidi" w:cstheme="majorBidi"/>
                <w:lang w:bidi="ar-EG"/>
              </w:rPr>
              <w:t xml:space="preserve">Applications of Microsoft® Excel in Analytical Chemistry”, interactive CD-ROM, companion website and access to </w:t>
            </w:r>
            <w:proofErr w:type="spellStart"/>
            <w:r w:rsidRPr="0004243A">
              <w:rPr>
                <w:rFonts w:asciiTheme="majorBidi" w:hAnsiTheme="majorBidi" w:cstheme="majorBidi"/>
                <w:lang w:bidi="ar-EG"/>
              </w:rPr>
              <w:t>InfoTrac</w:t>
            </w:r>
            <w:proofErr w:type="spellEnd"/>
            <w:r w:rsidRPr="0004243A">
              <w:rPr>
                <w:rFonts w:asciiTheme="majorBidi" w:hAnsiTheme="majorBidi" w:cstheme="majorBidi"/>
                <w:lang w:bidi="ar-EG"/>
              </w:rPr>
              <w:t>® a database of articles form top journals.</w:t>
            </w: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0455F994" w:rsidR="001B5102" w:rsidRPr="00E115D6" w:rsidRDefault="00EB42C7" w:rsidP="001B5102">
            <w:pPr>
              <w:jc w:val="lowKashida"/>
              <w:rPr>
                <w:rFonts w:asciiTheme="majorBidi" w:hAnsiTheme="majorBidi" w:cstheme="majorBidi"/>
              </w:rPr>
            </w:pPr>
            <w:r w:rsidRPr="00F521D9">
              <w:rPr>
                <w:rFonts w:asciiTheme="majorBidi" w:hAnsiTheme="majorBidi" w:cstheme="majorBidi"/>
                <w:color w:val="000000" w:themeColor="text1"/>
                <w:lang w:bidi="ar-EG"/>
              </w:rPr>
              <w:t xml:space="preserve">LabVIEW </w:t>
            </w:r>
            <w:hyperlink r:id="rId11" w:history="1">
              <w:r w:rsidRPr="00F521D9">
                <w:rPr>
                  <w:rStyle w:val="Hyperlink"/>
                  <w:rFonts w:asciiTheme="majorBidi" w:hAnsiTheme="majorBidi" w:cstheme="majorBidi"/>
                  <w:color w:val="000000" w:themeColor="text1"/>
                  <w:lang w:bidi="ar-EG"/>
                </w:rPr>
                <w:t>http://sine.ni.com/nips/cds/view/p/lang/en/nid/207573</w:t>
              </w:r>
            </w:hyperlink>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62C76B94" w14:textId="50354C7F" w:rsidR="00F24884" w:rsidRDefault="00B611C6" w:rsidP="00D62C75">
            <w:pPr>
              <w:jc w:val="both"/>
              <w:rPr>
                <w:rFonts w:asciiTheme="majorBidi" w:hAnsiTheme="majorBidi" w:cstheme="majorBidi"/>
              </w:rPr>
            </w:pPr>
            <w:r w:rsidRPr="0004243A">
              <w:rPr>
                <w:rFonts w:asciiTheme="majorBidi" w:hAnsiTheme="majorBidi" w:cstheme="majorBidi"/>
              </w:rPr>
              <w:t xml:space="preserve">Lecture room with tables and/or movable chairs for </w:t>
            </w:r>
            <w:r w:rsidR="00D62C75">
              <w:rPr>
                <w:rFonts w:asciiTheme="majorBidi" w:hAnsiTheme="majorBidi" w:cstheme="majorBidi"/>
              </w:rPr>
              <w:t xml:space="preserve">40 </w:t>
            </w:r>
            <w:r w:rsidRPr="0004243A">
              <w:rPr>
                <w:rFonts w:asciiTheme="majorBidi" w:hAnsiTheme="majorBidi" w:cstheme="majorBidi"/>
              </w:rPr>
              <w:t>student group work.</w:t>
            </w:r>
          </w:p>
          <w:p w14:paraId="27C47ECD" w14:textId="5D8C10FA" w:rsidR="00D62C75" w:rsidRPr="00D62C75" w:rsidRDefault="00D62C75" w:rsidP="00D62C75">
            <w:pPr>
              <w:jc w:val="both"/>
              <w:rPr>
                <w:rFonts w:asciiTheme="majorBidi" w:hAnsiTheme="majorBidi" w:cstheme="majorBidi"/>
                <w:color w:val="0000FF"/>
              </w:rPr>
            </w:pPr>
            <w:r>
              <w:rPr>
                <w:rFonts w:asciiTheme="majorBidi" w:hAnsiTheme="majorBidi" w:cstheme="majorBidi"/>
              </w:rPr>
              <w:t xml:space="preserve">** </w:t>
            </w:r>
            <w:r w:rsidRPr="00D62C75">
              <w:rPr>
                <w:rFonts w:asciiTheme="majorBidi" w:hAnsiTheme="majorBidi" w:cstheme="majorBidi"/>
                <w:color w:val="0000FF"/>
              </w:rPr>
              <w:t xml:space="preserve">Analytical Chemistry laboratory (16-20 </w:t>
            </w:r>
            <w:proofErr w:type="gramStart"/>
            <w:r w:rsidRPr="00D62C75">
              <w:rPr>
                <w:rFonts w:asciiTheme="majorBidi" w:hAnsiTheme="majorBidi" w:cstheme="majorBidi"/>
                <w:color w:val="0000FF"/>
              </w:rPr>
              <w:t>students</w:t>
            </w:r>
            <w:proofErr w:type="gramEnd"/>
            <w:r w:rsidRPr="00D62C75">
              <w:rPr>
                <w:rFonts w:asciiTheme="majorBidi" w:hAnsiTheme="majorBidi" w:cstheme="majorBidi"/>
                <w:color w:val="0000FF"/>
              </w:rPr>
              <w:t xml:space="preserve"> capacity) equipped with necessary lab glassware, chemicals and instruments.</w:t>
            </w:r>
          </w:p>
          <w:p w14:paraId="129FEFD8" w14:textId="4B257C63" w:rsidR="001643FA" w:rsidRPr="00296746" w:rsidRDefault="001643FA" w:rsidP="00D62C75">
            <w:pPr>
              <w:jc w:val="both"/>
              <w:rPr>
                <w:rFonts w:asciiTheme="majorBidi" w:hAnsiTheme="majorBidi" w:cstheme="majorBidi"/>
              </w:rPr>
            </w:pPr>
          </w:p>
        </w:tc>
      </w:tr>
      <w:tr w:rsidR="00F24884"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5D4C7EC" w14:textId="2B434E0D" w:rsidR="00F24884" w:rsidRPr="005D2DDD" w:rsidRDefault="00F24884" w:rsidP="00F24884">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17770B2C" w14:textId="77777777" w:rsidR="00F24884" w:rsidRDefault="001643FA" w:rsidP="00D62C75">
            <w:pPr>
              <w:jc w:val="both"/>
              <w:rPr>
                <w:rFonts w:asciiTheme="majorBidi" w:hAnsiTheme="majorBidi" w:cstheme="majorBidi"/>
              </w:rPr>
            </w:pPr>
            <w:r w:rsidRPr="0004243A">
              <w:rPr>
                <w:rFonts w:asciiTheme="majorBidi" w:hAnsiTheme="majorBidi" w:cstheme="majorBidi"/>
              </w:rPr>
              <w:t>In-class computers would allow for online tests rather than paper and pencil, but this is not essential.  (Personal lab tops could also be used if electrical connections for power cords are in the room.)</w:t>
            </w:r>
          </w:p>
          <w:p w14:paraId="7F06A8DC" w14:textId="56433271" w:rsidR="001643FA" w:rsidRPr="00296746" w:rsidRDefault="001643FA" w:rsidP="00D62C75">
            <w:pPr>
              <w:jc w:val="both"/>
              <w:rPr>
                <w:rFonts w:asciiTheme="majorBidi" w:hAnsiTheme="majorBidi" w:cstheme="majorBidi"/>
              </w:rPr>
            </w:pPr>
          </w:p>
        </w:tc>
      </w:tr>
      <w:tr w:rsidR="00F24884"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4997B73D" w14:textId="172B1879"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w:t>
            </w:r>
            <w:proofErr w:type="gramStart"/>
            <w:r w:rsidRPr="00650968">
              <w:rPr>
                <w:sz w:val="20"/>
                <w:szCs w:val="20"/>
              </w:rPr>
              <w:t>e.g.</w:t>
            </w:r>
            <w:proofErr w:type="gramEnd"/>
            <w:r w:rsidRPr="00650968">
              <w:rPr>
                <w:sz w:val="20"/>
                <w:szCs w:val="20"/>
              </w:rPr>
              <w:t xml:space="preserve">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5C5D6BBC" w14:textId="65BF65A9" w:rsidR="00F24884" w:rsidRPr="00D62C75" w:rsidRDefault="00D62C75" w:rsidP="00D62C75">
            <w:pPr>
              <w:pStyle w:val="ListParagraph"/>
              <w:numPr>
                <w:ilvl w:val="0"/>
                <w:numId w:val="11"/>
              </w:numPr>
              <w:jc w:val="both"/>
              <w:rPr>
                <w:rFonts w:asciiTheme="majorBidi" w:hAnsiTheme="majorBidi" w:cstheme="majorBidi"/>
              </w:rPr>
            </w:pPr>
            <w:r w:rsidRPr="00D62C75">
              <w:rPr>
                <w:rFonts w:asciiTheme="majorBidi" w:hAnsiTheme="majorBidi" w:cstheme="majorBidi"/>
                <w:color w:val="0000FF"/>
              </w:rPr>
              <w:t>Analytical chemistry laboratory.</w:t>
            </w: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16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477"/>
        <w:gridCol w:w="3054"/>
        <w:gridCol w:w="3346"/>
      </w:tblGrid>
      <w:tr w:rsidR="00F24884" w:rsidRPr="005D2DDD" w14:paraId="543A0E15" w14:textId="77777777" w:rsidTr="00D62C75">
        <w:trPr>
          <w:trHeight w:val="453"/>
          <w:tblHeader/>
        </w:trPr>
        <w:tc>
          <w:tcPr>
            <w:tcW w:w="1760"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546"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9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D62C75" w:rsidRPr="005D2DDD" w14:paraId="45861106" w14:textId="77777777" w:rsidTr="00D62C75">
        <w:trPr>
          <w:trHeight w:val="283"/>
        </w:trPr>
        <w:tc>
          <w:tcPr>
            <w:tcW w:w="1760" w:type="pct"/>
            <w:tcBorders>
              <w:top w:val="single" w:sz="8" w:space="0" w:color="auto"/>
              <w:left w:val="single" w:sz="12" w:space="0" w:color="auto"/>
              <w:bottom w:val="dashSmallGap" w:sz="4" w:space="0" w:color="auto"/>
              <w:right w:val="single" w:sz="8" w:space="0" w:color="auto"/>
            </w:tcBorders>
            <w:vAlign w:val="center"/>
          </w:tcPr>
          <w:p w14:paraId="523B2C0F" w14:textId="5774BAAE" w:rsidR="00D62C75" w:rsidRPr="00BC6833" w:rsidRDefault="00D62C75" w:rsidP="00D62C75">
            <w:pPr>
              <w:jc w:val="lowKashida"/>
              <w:rPr>
                <w:rFonts w:asciiTheme="majorBidi" w:hAnsiTheme="majorBidi" w:cstheme="majorBidi"/>
              </w:rPr>
            </w:pPr>
            <w:r w:rsidRPr="0068046B">
              <w:rPr>
                <w:rFonts w:asciiTheme="majorBidi" w:hAnsiTheme="majorBidi" w:cstheme="majorBidi"/>
                <w:color w:val="0000FF"/>
              </w:rPr>
              <w:t>Effectiveness of teaching strategies.</w:t>
            </w:r>
          </w:p>
        </w:tc>
        <w:tc>
          <w:tcPr>
            <w:tcW w:w="1546" w:type="pct"/>
            <w:tcBorders>
              <w:top w:val="single" w:sz="8" w:space="0" w:color="auto"/>
              <w:left w:val="single" w:sz="8" w:space="0" w:color="auto"/>
              <w:bottom w:val="dashSmallGap" w:sz="4" w:space="0" w:color="auto"/>
              <w:right w:val="single" w:sz="8" w:space="0" w:color="auto"/>
            </w:tcBorders>
            <w:vAlign w:val="center"/>
          </w:tcPr>
          <w:p w14:paraId="43161750" w14:textId="5F83AE6F" w:rsidR="00D62C75" w:rsidRPr="00BC6833" w:rsidRDefault="00D62C75" w:rsidP="00D62C75">
            <w:pPr>
              <w:jc w:val="lowKashida"/>
              <w:rPr>
                <w:rFonts w:asciiTheme="majorBidi" w:hAnsiTheme="majorBidi" w:cstheme="majorBidi"/>
                <w:rtl/>
              </w:rPr>
            </w:pPr>
            <w:r w:rsidRPr="0068046B">
              <w:rPr>
                <w:rFonts w:asciiTheme="majorBidi" w:hAnsiTheme="majorBidi" w:cstheme="majorBidi"/>
                <w:color w:val="0000FF"/>
              </w:rPr>
              <w:t>Students</w:t>
            </w:r>
          </w:p>
        </w:tc>
        <w:tc>
          <w:tcPr>
            <w:tcW w:w="1694" w:type="pct"/>
            <w:tcBorders>
              <w:top w:val="single" w:sz="8" w:space="0" w:color="auto"/>
              <w:left w:val="single" w:sz="8" w:space="0" w:color="auto"/>
              <w:bottom w:val="dashSmallGap" w:sz="4" w:space="0" w:color="auto"/>
              <w:right w:val="single" w:sz="12" w:space="0" w:color="auto"/>
            </w:tcBorders>
            <w:vAlign w:val="center"/>
          </w:tcPr>
          <w:p w14:paraId="41892610" w14:textId="5E8355FD" w:rsidR="00D62C75" w:rsidRPr="00BC7386" w:rsidRDefault="00D62C75" w:rsidP="00D62C75">
            <w:pPr>
              <w:jc w:val="lowKashida"/>
              <w:rPr>
                <w:rFonts w:asciiTheme="majorBidi" w:hAnsiTheme="majorBidi" w:cstheme="majorBidi"/>
                <w:rtl/>
              </w:rPr>
            </w:pPr>
            <w:r w:rsidRPr="0068046B">
              <w:rPr>
                <w:rFonts w:asciiTheme="majorBidi" w:hAnsiTheme="majorBidi" w:cstheme="majorBidi"/>
                <w:color w:val="0000FF"/>
              </w:rPr>
              <w:t>Direct Students feedback/ survey</w:t>
            </w:r>
          </w:p>
        </w:tc>
      </w:tr>
      <w:tr w:rsidR="00D62C75" w:rsidRPr="005D2DDD" w14:paraId="2CE980A5" w14:textId="77777777" w:rsidTr="00D62C75">
        <w:trPr>
          <w:trHeight w:val="283"/>
        </w:trPr>
        <w:tc>
          <w:tcPr>
            <w:tcW w:w="1760" w:type="pct"/>
            <w:tcBorders>
              <w:top w:val="dashSmallGap" w:sz="4" w:space="0" w:color="auto"/>
              <w:left w:val="single" w:sz="12" w:space="0" w:color="auto"/>
              <w:bottom w:val="dashSmallGap" w:sz="4" w:space="0" w:color="auto"/>
              <w:right w:val="single" w:sz="8" w:space="0" w:color="auto"/>
            </w:tcBorders>
            <w:vAlign w:val="center"/>
          </w:tcPr>
          <w:p w14:paraId="4347EB85" w14:textId="1AEF90FC" w:rsidR="00D62C75" w:rsidRPr="00BC6833" w:rsidRDefault="00D62C75" w:rsidP="00D62C75">
            <w:pPr>
              <w:rPr>
                <w:rFonts w:asciiTheme="majorBidi" w:hAnsiTheme="majorBidi" w:cstheme="majorBidi"/>
                <w:lang w:bidi="ar-EG"/>
              </w:rPr>
            </w:pPr>
            <w:r w:rsidRPr="0068046B">
              <w:rPr>
                <w:rFonts w:asciiTheme="majorBidi" w:hAnsiTheme="majorBidi" w:cstheme="majorBidi"/>
                <w:color w:val="0000FF"/>
              </w:rPr>
              <w:t>Course contents and Learning resources</w:t>
            </w:r>
          </w:p>
        </w:tc>
        <w:tc>
          <w:tcPr>
            <w:tcW w:w="1546" w:type="pct"/>
            <w:tcBorders>
              <w:top w:val="dashSmallGap" w:sz="4" w:space="0" w:color="auto"/>
              <w:left w:val="single" w:sz="8" w:space="0" w:color="auto"/>
              <w:bottom w:val="dashSmallGap" w:sz="4" w:space="0" w:color="auto"/>
              <w:right w:val="single" w:sz="8" w:space="0" w:color="auto"/>
            </w:tcBorders>
            <w:vAlign w:val="center"/>
          </w:tcPr>
          <w:p w14:paraId="39232D13" w14:textId="70F5DA80" w:rsidR="00D62C75" w:rsidRPr="00BC6833" w:rsidRDefault="00D62C75" w:rsidP="00D62C75">
            <w:pPr>
              <w:jc w:val="lowKashida"/>
              <w:rPr>
                <w:rFonts w:asciiTheme="majorBidi" w:hAnsiTheme="majorBidi" w:cstheme="majorBidi"/>
                <w:rtl/>
              </w:rPr>
            </w:pPr>
            <w:r w:rsidRPr="0068046B">
              <w:rPr>
                <w:rFonts w:asciiTheme="majorBidi" w:hAnsiTheme="majorBidi" w:cstheme="majorBidi"/>
                <w:color w:val="0000FF"/>
              </w:rPr>
              <w:t xml:space="preserve">Students, </w:t>
            </w:r>
            <w:proofErr w:type="gramStart"/>
            <w:r w:rsidRPr="0068046B">
              <w:rPr>
                <w:rFonts w:asciiTheme="majorBidi" w:hAnsiTheme="majorBidi" w:cstheme="majorBidi"/>
                <w:color w:val="0000FF"/>
              </w:rPr>
              <w:t>Faculty</w:t>
            </w:r>
            <w:proofErr w:type="gramEnd"/>
            <w:r w:rsidRPr="0068046B">
              <w:rPr>
                <w:rFonts w:asciiTheme="majorBidi" w:hAnsiTheme="majorBidi" w:cstheme="majorBidi"/>
                <w:color w:val="0000FF"/>
              </w:rPr>
              <w:t xml:space="preserve"> and external reviewer.</w:t>
            </w:r>
          </w:p>
        </w:tc>
        <w:tc>
          <w:tcPr>
            <w:tcW w:w="1694" w:type="pct"/>
            <w:tcBorders>
              <w:top w:val="dashSmallGap" w:sz="4" w:space="0" w:color="auto"/>
              <w:left w:val="single" w:sz="8" w:space="0" w:color="auto"/>
              <w:bottom w:val="dashSmallGap" w:sz="4" w:space="0" w:color="auto"/>
              <w:right w:val="single" w:sz="12" w:space="0" w:color="auto"/>
            </w:tcBorders>
            <w:vAlign w:val="center"/>
          </w:tcPr>
          <w:p w14:paraId="158510FD" w14:textId="12A44DCD" w:rsidR="00D62C75" w:rsidRPr="00BC7386" w:rsidRDefault="00D62C75" w:rsidP="00D62C75">
            <w:pPr>
              <w:jc w:val="lowKashida"/>
              <w:rPr>
                <w:rFonts w:asciiTheme="majorBidi" w:hAnsiTheme="majorBidi" w:cstheme="majorBidi"/>
                <w:rtl/>
              </w:rPr>
            </w:pPr>
            <w:r w:rsidRPr="0068046B">
              <w:rPr>
                <w:rFonts w:asciiTheme="majorBidi" w:hAnsiTheme="majorBidi" w:cstheme="majorBidi"/>
                <w:color w:val="0000FF"/>
              </w:rPr>
              <w:t>Direct</w:t>
            </w:r>
          </w:p>
        </w:tc>
      </w:tr>
      <w:tr w:rsidR="00D62C75" w:rsidRPr="005D2DDD" w14:paraId="0341A75C" w14:textId="77777777" w:rsidTr="00D62C75">
        <w:trPr>
          <w:trHeight w:val="283"/>
        </w:trPr>
        <w:tc>
          <w:tcPr>
            <w:tcW w:w="1760" w:type="pct"/>
            <w:tcBorders>
              <w:top w:val="dashSmallGap" w:sz="4" w:space="0" w:color="auto"/>
              <w:left w:val="single" w:sz="12" w:space="0" w:color="auto"/>
              <w:bottom w:val="dashSmallGap" w:sz="4" w:space="0" w:color="auto"/>
              <w:right w:val="single" w:sz="8" w:space="0" w:color="auto"/>
            </w:tcBorders>
            <w:vAlign w:val="center"/>
          </w:tcPr>
          <w:p w14:paraId="14F8FF67" w14:textId="4E7632AA" w:rsidR="00D62C75" w:rsidRPr="00BC6833" w:rsidRDefault="00D62C75" w:rsidP="00D62C75">
            <w:pPr>
              <w:rPr>
                <w:rFonts w:asciiTheme="majorBidi" w:hAnsiTheme="majorBidi" w:cstheme="majorBidi"/>
                <w:lang w:bidi="ar-EG"/>
              </w:rPr>
            </w:pPr>
            <w:r w:rsidRPr="0068046B">
              <w:rPr>
                <w:color w:val="0000FF"/>
              </w:rPr>
              <w:lastRenderedPageBreak/>
              <w:t>Verifying Standards of Student Achievement</w:t>
            </w:r>
          </w:p>
        </w:tc>
        <w:tc>
          <w:tcPr>
            <w:tcW w:w="1546" w:type="pct"/>
            <w:tcBorders>
              <w:top w:val="dashSmallGap" w:sz="4" w:space="0" w:color="auto"/>
              <w:left w:val="single" w:sz="8" w:space="0" w:color="auto"/>
              <w:bottom w:val="dashSmallGap" w:sz="4" w:space="0" w:color="auto"/>
              <w:right w:val="single" w:sz="8" w:space="0" w:color="auto"/>
            </w:tcBorders>
            <w:vAlign w:val="center"/>
          </w:tcPr>
          <w:p w14:paraId="2F6AD482" w14:textId="55807816" w:rsidR="00D62C75" w:rsidRPr="00BC6833" w:rsidRDefault="00D62C75" w:rsidP="00D62C75">
            <w:pPr>
              <w:jc w:val="lowKashida"/>
              <w:rPr>
                <w:rFonts w:asciiTheme="majorBidi" w:hAnsiTheme="majorBidi" w:cstheme="majorBidi"/>
              </w:rPr>
            </w:pPr>
            <w:r w:rsidRPr="0068046B">
              <w:rPr>
                <w:rFonts w:asciiTheme="majorBidi" w:hAnsiTheme="majorBidi" w:cstheme="majorBidi"/>
                <w:color w:val="0000FF"/>
              </w:rPr>
              <w:t>Independent member teaching staff</w:t>
            </w:r>
          </w:p>
        </w:tc>
        <w:tc>
          <w:tcPr>
            <w:tcW w:w="1694" w:type="pct"/>
            <w:tcBorders>
              <w:top w:val="dashSmallGap" w:sz="4" w:space="0" w:color="auto"/>
              <w:left w:val="single" w:sz="8" w:space="0" w:color="auto"/>
              <w:bottom w:val="dashSmallGap" w:sz="4" w:space="0" w:color="auto"/>
              <w:right w:val="single" w:sz="12" w:space="0" w:color="auto"/>
            </w:tcBorders>
            <w:vAlign w:val="center"/>
          </w:tcPr>
          <w:p w14:paraId="5B3760EF" w14:textId="77777777" w:rsidR="00D62C75" w:rsidRPr="0068046B" w:rsidRDefault="00D62C75" w:rsidP="00D62C75">
            <w:pPr>
              <w:jc w:val="lowKashida"/>
              <w:rPr>
                <w:rFonts w:asciiTheme="majorBidi" w:hAnsiTheme="majorBidi" w:cstheme="majorBidi"/>
                <w:color w:val="0000FF"/>
              </w:rPr>
            </w:pPr>
            <w:r w:rsidRPr="0068046B">
              <w:rPr>
                <w:rFonts w:asciiTheme="majorBidi" w:hAnsiTheme="majorBidi" w:cstheme="majorBidi"/>
                <w:color w:val="0000FF"/>
              </w:rPr>
              <w:t>Direct, check marking and assessment methods.</w:t>
            </w:r>
          </w:p>
          <w:p w14:paraId="30673AA5" w14:textId="768E90BB" w:rsidR="00D62C75" w:rsidRPr="00BC7386" w:rsidRDefault="00D62C75" w:rsidP="00D62C75">
            <w:pPr>
              <w:jc w:val="lowKashida"/>
              <w:rPr>
                <w:rFonts w:asciiTheme="majorBidi" w:hAnsiTheme="majorBidi" w:cstheme="majorBidi"/>
                <w:rtl/>
              </w:rPr>
            </w:pPr>
            <w:r w:rsidRPr="0068046B">
              <w:rPr>
                <w:rFonts w:asciiTheme="majorBidi" w:hAnsiTheme="majorBidi" w:cstheme="majorBidi"/>
                <w:color w:val="0000FF"/>
              </w:rPr>
              <w:t>Analyzing results of students.</w:t>
            </w:r>
          </w:p>
        </w:tc>
      </w:tr>
      <w:tr w:rsidR="00067727" w:rsidRPr="005D2DDD" w14:paraId="1E43E62A" w14:textId="77777777" w:rsidTr="00D62C75">
        <w:trPr>
          <w:trHeight w:val="283"/>
        </w:trPr>
        <w:tc>
          <w:tcPr>
            <w:tcW w:w="1760" w:type="pct"/>
            <w:tcBorders>
              <w:top w:val="dashSmallGap" w:sz="4" w:space="0" w:color="auto"/>
              <w:left w:val="single" w:sz="12" w:space="0" w:color="auto"/>
              <w:bottom w:val="dashSmallGap" w:sz="4" w:space="0" w:color="auto"/>
              <w:right w:val="single" w:sz="8" w:space="0" w:color="auto"/>
            </w:tcBorders>
            <w:vAlign w:val="center"/>
          </w:tcPr>
          <w:p w14:paraId="08BE189E" w14:textId="50910137" w:rsidR="00067727" w:rsidRPr="00BC6833" w:rsidRDefault="00067727" w:rsidP="00067727">
            <w:pPr>
              <w:rPr>
                <w:rFonts w:asciiTheme="majorBidi" w:hAnsiTheme="majorBidi" w:cstheme="majorBidi"/>
                <w:lang w:bidi="ar-EG"/>
              </w:rPr>
            </w:pPr>
          </w:p>
        </w:tc>
        <w:tc>
          <w:tcPr>
            <w:tcW w:w="1546" w:type="pct"/>
            <w:tcBorders>
              <w:top w:val="dashSmallGap" w:sz="4" w:space="0" w:color="auto"/>
              <w:left w:val="single" w:sz="8" w:space="0" w:color="auto"/>
              <w:bottom w:val="dashSmallGap" w:sz="4" w:space="0" w:color="auto"/>
              <w:right w:val="single" w:sz="8" w:space="0" w:color="auto"/>
            </w:tcBorders>
          </w:tcPr>
          <w:p w14:paraId="7FC30E9C" w14:textId="533C6F91" w:rsidR="00067727" w:rsidRPr="00BC6833" w:rsidRDefault="00067727" w:rsidP="00067727">
            <w:pPr>
              <w:jc w:val="lowKashida"/>
              <w:rPr>
                <w:rFonts w:asciiTheme="majorBidi" w:hAnsiTheme="majorBidi" w:cstheme="majorBidi"/>
              </w:rPr>
            </w:pPr>
          </w:p>
        </w:tc>
        <w:tc>
          <w:tcPr>
            <w:tcW w:w="1694" w:type="pct"/>
            <w:tcBorders>
              <w:top w:val="dashSmallGap" w:sz="4" w:space="0" w:color="auto"/>
              <w:left w:val="single" w:sz="8" w:space="0" w:color="auto"/>
              <w:bottom w:val="dashSmallGap" w:sz="4" w:space="0" w:color="auto"/>
              <w:right w:val="single" w:sz="12" w:space="0" w:color="auto"/>
            </w:tcBorders>
            <w:vAlign w:val="center"/>
          </w:tcPr>
          <w:p w14:paraId="791463C1" w14:textId="565342F4" w:rsidR="00067727" w:rsidRPr="00BC7386" w:rsidRDefault="00067727" w:rsidP="00067727">
            <w:pPr>
              <w:jc w:val="lowKashida"/>
              <w:rPr>
                <w:rFonts w:asciiTheme="majorBidi" w:hAnsiTheme="majorBidi" w:cstheme="majorBidi"/>
                <w:rtl/>
              </w:rPr>
            </w:pPr>
          </w:p>
        </w:tc>
      </w:tr>
      <w:tr w:rsidR="00F24884" w:rsidRPr="005D2DDD" w14:paraId="5002C30D" w14:textId="77777777" w:rsidTr="00D62C75">
        <w:trPr>
          <w:trHeight w:val="283"/>
        </w:trPr>
        <w:tc>
          <w:tcPr>
            <w:tcW w:w="1760" w:type="pct"/>
            <w:tcBorders>
              <w:top w:val="dashSmallGap" w:sz="4" w:space="0" w:color="auto"/>
              <w:left w:val="single" w:sz="12" w:space="0" w:color="auto"/>
              <w:bottom w:val="dashSmallGap" w:sz="4" w:space="0" w:color="auto"/>
              <w:right w:val="single" w:sz="8" w:space="0" w:color="auto"/>
            </w:tcBorders>
            <w:vAlign w:val="center"/>
          </w:tcPr>
          <w:p w14:paraId="2DE1A742" w14:textId="77777777" w:rsidR="00F24884" w:rsidRPr="00BC6833" w:rsidRDefault="00F24884" w:rsidP="00F24884">
            <w:pPr>
              <w:jc w:val="lowKashida"/>
              <w:rPr>
                <w:rFonts w:asciiTheme="majorBidi" w:hAnsiTheme="majorBidi" w:cstheme="majorBidi"/>
              </w:rPr>
            </w:pPr>
          </w:p>
        </w:tc>
        <w:tc>
          <w:tcPr>
            <w:tcW w:w="1546" w:type="pct"/>
            <w:tcBorders>
              <w:top w:val="dashSmallGap" w:sz="4" w:space="0" w:color="auto"/>
              <w:left w:val="single" w:sz="8" w:space="0" w:color="auto"/>
              <w:bottom w:val="dashSmallGap" w:sz="4" w:space="0" w:color="auto"/>
              <w:right w:val="single" w:sz="8" w:space="0" w:color="auto"/>
            </w:tcBorders>
            <w:vAlign w:val="center"/>
          </w:tcPr>
          <w:p w14:paraId="44DA6C30" w14:textId="225AA804" w:rsidR="00F24884" w:rsidRPr="00BC6833" w:rsidRDefault="00F24884" w:rsidP="00F24884">
            <w:pPr>
              <w:jc w:val="lowKashida"/>
              <w:rPr>
                <w:rFonts w:asciiTheme="majorBidi" w:hAnsiTheme="majorBidi" w:cstheme="majorBidi"/>
              </w:rPr>
            </w:pPr>
          </w:p>
        </w:tc>
        <w:tc>
          <w:tcPr>
            <w:tcW w:w="1694" w:type="pct"/>
            <w:tcBorders>
              <w:top w:val="dashSmallGap" w:sz="4" w:space="0" w:color="auto"/>
              <w:left w:val="single" w:sz="8" w:space="0" w:color="auto"/>
              <w:bottom w:val="dashSmallGap" w:sz="4" w:space="0" w:color="auto"/>
              <w:right w:val="single" w:sz="12" w:space="0" w:color="auto"/>
            </w:tcBorders>
            <w:vAlign w:val="center"/>
          </w:tcPr>
          <w:p w14:paraId="0A7545C8" w14:textId="65E87844" w:rsidR="00F24884" w:rsidRPr="00BC6833" w:rsidRDefault="00F24884" w:rsidP="00BC7386">
            <w:pPr>
              <w:rPr>
                <w:rFonts w:asciiTheme="majorBidi" w:hAnsiTheme="majorBidi" w:cstheme="majorBidi"/>
                <w:rtl/>
                <w:lang w:bidi="ar-EG"/>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19"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2"/>
      <w:footerReference w:type="even" r:id="rId13"/>
      <w:footerReference w:type="default" r:id="rId14"/>
      <w:headerReference w:type="first" r:id="rId15"/>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9F89B" w14:textId="77777777" w:rsidR="006E65EE" w:rsidRDefault="006E65EE">
      <w:r>
        <w:separator/>
      </w:r>
    </w:p>
  </w:endnote>
  <w:endnote w:type="continuationSeparator" w:id="0">
    <w:p w14:paraId="7B6511C9" w14:textId="77777777" w:rsidR="006E65EE" w:rsidRDefault="006E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24001" w14:textId="77777777" w:rsidR="00E042E6" w:rsidRDefault="00E042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E042E6" w:rsidRDefault="00E04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95AEE" w14:textId="12C901AA" w:rsidR="00E042E6" w:rsidRDefault="00E042E6">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E042E6" w:rsidRPr="0078250C" w:rsidRDefault="00E042E6"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693BBE">
                            <w:rPr>
                              <w:b/>
                              <w:bCs/>
                              <w:noProof/>
                              <w:sz w:val="28"/>
                              <w:szCs w:val="28"/>
                            </w:rPr>
                            <w:t>2</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E042E6" w:rsidRPr="0078250C" w:rsidRDefault="00E042E6"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693BBE">
                      <w:rPr>
                        <w:b/>
                        <w:bCs/>
                        <w:noProof/>
                        <w:sz w:val="28"/>
                        <w:szCs w:val="28"/>
                      </w:rPr>
                      <w:t>2</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5B0D4" w14:textId="77777777" w:rsidR="006E65EE" w:rsidRDefault="006E65EE">
      <w:r>
        <w:separator/>
      </w:r>
    </w:p>
  </w:footnote>
  <w:footnote w:type="continuationSeparator" w:id="0">
    <w:p w14:paraId="75672575" w14:textId="77777777" w:rsidR="006E65EE" w:rsidRDefault="006E6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C0ED5" w14:textId="482ADAA5" w:rsidR="00E042E6" w:rsidRPr="001F16EB" w:rsidRDefault="00E042E6"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BD992" w14:textId="15CC851C" w:rsidR="00E042E6" w:rsidRPr="00A006BB" w:rsidRDefault="00E042E6"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A2E"/>
    <w:multiLevelType w:val="hybridMultilevel"/>
    <w:tmpl w:val="B1102F52"/>
    <w:lvl w:ilvl="0" w:tplc="B628AEA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2E3364"/>
    <w:multiLevelType w:val="hybridMultilevel"/>
    <w:tmpl w:val="A4ACF6A6"/>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F7EE5"/>
    <w:multiLevelType w:val="hybridMultilevel"/>
    <w:tmpl w:val="DEAC1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80012"/>
    <w:multiLevelType w:val="hybridMultilevel"/>
    <w:tmpl w:val="D7AEB92E"/>
    <w:lvl w:ilvl="0" w:tplc="B628AEAC">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4" w15:restartNumberingAfterBreak="0">
    <w:nsid w:val="30AF58BD"/>
    <w:multiLevelType w:val="hybridMultilevel"/>
    <w:tmpl w:val="2E98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A6528C"/>
    <w:multiLevelType w:val="hybridMultilevel"/>
    <w:tmpl w:val="FCC473EC"/>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A5F06"/>
    <w:multiLevelType w:val="hybridMultilevel"/>
    <w:tmpl w:val="84088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742B1"/>
    <w:multiLevelType w:val="hybridMultilevel"/>
    <w:tmpl w:val="8D70A30C"/>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B41515"/>
    <w:multiLevelType w:val="hybridMultilevel"/>
    <w:tmpl w:val="ECAC2CEE"/>
    <w:lvl w:ilvl="0" w:tplc="B628AEAC">
      <w:numFmt w:val="bullet"/>
      <w:lvlText w:val="•"/>
      <w:lvlJc w:val="left"/>
      <w:pPr>
        <w:ind w:left="1005" w:hanging="360"/>
      </w:pPr>
      <w:rPr>
        <w:rFonts w:ascii="Times New Roman" w:eastAsia="Times New Roma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10"/>
  </w:num>
  <w:num w:numId="5">
    <w:abstractNumId w:val="1"/>
  </w:num>
  <w:num w:numId="6">
    <w:abstractNumId w:val="3"/>
  </w:num>
  <w:num w:numId="7">
    <w:abstractNumId w:val="5"/>
  </w:num>
  <w:num w:numId="8">
    <w:abstractNumId w:val="0"/>
  </w:num>
  <w:num w:numId="9">
    <w:abstractNumId w:val="8"/>
  </w:num>
  <w:num w:numId="10">
    <w:abstractNumId w:val="7"/>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4096" w:nlCheck="1" w:checkStyle="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5908"/>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67727"/>
    <w:rsid w:val="0007087E"/>
    <w:rsid w:val="00070EF9"/>
    <w:rsid w:val="000715BF"/>
    <w:rsid w:val="000717D7"/>
    <w:rsid w:val="000724DE"/>
    <w:rsid w:val="00072DEA"/>
    <w:rsid w:val="00076101"/>
    <w:rsid w:val="00076EEC"/>
    <w:rsid w:val="0007708E"/>
    <w:rsid w:val="00077F79"/>
    <w:rsid w:val="000811B3"/>
    <w:rsid w:val="00081809"/>
    <w:rsid w:val="00082582"/>
    <w:rsid w:val="00082F4E"/>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3FA"/>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B7AAE"/>
    <w:rsid w:val="001C173A"/>
    <w:rsid w:val="001C597F"/>
    <w:rsid w:val="001D02AC"/>
    <w:rsid w:val="001D060B"/>
    <w:rsid w:val="001D206C"/>
    <w:rsid w:val="001D3309"/>
    <w:rsid w:val="001D3A92"/>
    <w:rsid w:val="001D5B99"/>
    <w:rsid w:val="001D60D6"/>
    <w:rsid w:val="001D6119"/>
    <w:rsid w:val="001D744E"/>
    <w:rsid w:val="001D7668"/>
    <w:rsid w:val="001E186B"/>
    <w:rsid w:val="001E278B"/>
    <w:rsid w:val="001E2B93"/>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67D3A"/>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1A44"/>
    <w:rsid w:val="00362715"/>
    <w:rsid w:val="00363869"/>
    <w:rsid w:val="00364DBA"/>
    <w:rsid w:val="00366143"/>
    <w:rsid w:val="0036738D"/>
    <w:rsid w:val="00370C5C"/>
    <w:rsid w:val="00370F15"/>
    <w:rsid w:val="0037217B"/>
    <w:rsid w:val="00373728"/>
    <w:rsid w:val="003744D0"/>
    <w:rsid w:val="0037522A"/>
    <w:rsid w:val="00375A40"/>
    <w:rsid w:val="0037694C"/>
    <w:rsid w:val="003773D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3BA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4A6B"/>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BBE"/>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E65EE"/>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29F4"/>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0B13"/>
    <w:rsid w:val="00A113B8"/>
    <w:rsid w:val="00A124F8"/>
    <w:rsid w:val="00A13A58"/>
    <w:rsid w:val="00A1573B"/>
    <w:rsid w:val="00A20A6A"/>
    <w:rsid w:val="00A21F63"/>
    <w:rsid w:val="00A22F43"/>
    <w:rsid w:val="00A23B14"/>
    <w:rsid w:val="00A27640"/>
    <w:rsid w:val="00A31452"/>
    <w:rsid w:val="00A323FF"/>
    <w:rsid w:val="00A33A93"/>
    <w:rsid w:val="00A3606A"/>
    <w:rsid w:val="00A360CF"/>
    <w:rsid w:val="00A3666A"/>
    <w:rsid w:val="00A36934"/>
    <w:rsid w:val="00A37EAB"/>
    <w:rsid w:val="00A40D31"/>
    <w:rsid w:val="00A41FA9"/>
    <w:rsid w:val="00A4408D"/>
    <w:rsid w:val="00A45FB6"/>
    <w:rsid w:val="00A47490"/>
    <w:rsid w:val="00A52FDF"/>
    <w:rsid w:val="00A537A6"/>
    <w:rsid w:val="00A53CF6"/>
    <w:rsid w:val="00A56523"/>
    <w:rsid w:val="00A56552"/>
    <w:rsid w:val="00A578A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5326"/>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59C3"/>
    <w:rsid w:val="00AC630C"/>
    <w:rsid w:val="00AC7211"/>
    <w:rsid w:val="00AD0334"/>
    <w:rsid w:val="00AD19E2"/>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01B4"/>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B8F"/>
    <w:rsid w:val="00B37F47"/>
    <w:rsid w:val="00B410A3"/>
    <w:rsid w:val="00B42843"/>
    <w:rsid w:val="00B42EC3"/>
    <w:rsid w:val="00B43A01"/>
    <w:rsid w:val="00B459ED"/>
    <w:rsid w:val="00B558D8"/>
    <w:rsid w:val="00B572FE"/>
    <w:rsid w:val="00B5746B"/>
    <w:rsid w:val="00B57FD2"/>
    <w:rsid w:val="00B611C6"/>
    <w:rsid w:val="00B658B0"/>
    <w:rsid w:val="00B67B45"/>
    <w:rsid w:val="00B70C42"/>
    <w:rsid w:val="00B72D15"/>
    <w:rsid w:val="00B73BA9"/>
    <w:rsid w:val="00B75012"/>
    <w:rsid w:val="00B75E23"/>
    <w:rsid w:val="00B76B94"/>
    <w:rsid w:val="00B8040C"/>
    <w:rsid w:val="00B81C22"/>
    <w:rsid w:val="00B85E99"/>
    <w:rsid w:val="00B86B0E"/>
    <w:rsid w:val="00B872B9"/>
    <w:rsid w:val="00B87812"/>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C4EE1"/>
    <w:rsid w:val="00BC7386"/>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0B95"/>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1587"/>
    <w:rsid w:val="00C62372"/>
    <w:rsid w:val="00C63EE7"/>
    <w:rsid w:val="00C66A0B"/>
    <w:rsid w:val="00C7049A"/>
    <w:rsid w:val="00C704F6"/>
    <w:rsid w:val="00C70F80"/>
    <w:rsid w:val="00C747A0"/>
    <w:rsid w:val="00C74B27"/>
    <w:rsid w:val="00C76878"/>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3BFE"/>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3414"/>
    <w:rsid w:val="00D45EEE"/>
    <w:rsid w:val="00D47DF9"/>
    <w:rsid w:val="00D51B4E"/>
    <w:rsid w:val="00D54139"/>
    <w:rsid w:val="00D5571F"/>
    <w:rsid w:val="00D57D71"/>
    <w:rsid w:val="00D60EEE"/>
    <w:rsid w:val="00D610B2"/>
    <w:rsid w:val="00D62C75"/>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02F2"/>
    <w:rsid w:val="00DF1BF0"/>
    <w:rsid w:val="00DF2A63"/>
    <w:rsid w:val="00DF321F"/>
    <w:rsid w:val="00DF5FBB"/>
    <w:rsid w:val="00DF6DD0"/>
    <w:rsid w:val="00DF7385"/>
    <w:rsid w:val="00E00C1C"/>
    <w:rsid w:val="00E019FF"/>
    <w:rsid w:val="00E01E27"/>
    <w:rsid w:val="00E03694"/>
    <w:rsid w:val="00E03DB4"/>
    <w:rsid w:val="00E03FA0"/>
    <w:rsid w:val="00E042E6"/>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242E"/>
    <w:rsid w:val="00EA3A91"/>
    <w:rsid w:val="00EA3C71"/>
    <w:rsid w:val="00EA3E9C"/>
    <w:rsid w:val="00EA4FE5"/>
    <w:rsid w:val="00EA6963"/>
    <w:rsid w:val="00EA761C"/>
    <w:rsid w:val="00EB187C"/>
    <w:rsid w:val="00EB419F"/>
    <w:rsid w:val="00EB42C7"/>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D6E9B"/>
    <w:rsid w:val="00EE2B49"/>
    <w:rsid w:val="00EE48E5"/>
    <w:rsid w:val="00EE5C02"/>
    <w:rsid w:val="00EE5ED6"/>
    <w:rsid w:val="00EE7D98"/>
    <w:rsid w:val="00EF1B87"/>
    <w:rsid w:val="00EF54D0"/>
    <w:rsid w:val="00EF66DF"/>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20E"/>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381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4D485E23-D314-47F5-8565-74563D5B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Default">
    <w:name w:val="Default"/>
    <w:rsid w:val="00D43414"/>
    <w:pPr>
      <w:autoSpaceDE w:val="0"/>
      <w:autoSpaceDN w:val="0"/>
      <w:adjustRightInd w:val="0"/>
    </w:pPr>
    <w:rPr>
      <w:rFonts w:eastAsia="Calibri"/>
      <w:color w:val="000000"/>
      <w:sz w:val="24"/>
      <w:szCs w:val="24"/>
    </w:rPr>
  </w:style>
  <w:style w:type="character" w:customStyle="1" w:styleId="mediumtext1">
    <w:name w:val="medium_text1"/>
    <w:rsid w:val="001643F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e.ni.com/nips/cds/view/p/lang/en/nid/20757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5515F5-F335-41EA-ACC3-B4E39385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1655</Words>
  <Characters>9435</Characters>
  <Application>Microsoft Office Word</Application>
  <DocSecurity>0</DocSecurity>
  <Lines>78</Lines>
  <Paragraphs>22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11068</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13</cp:revision>
  <cp:lastPrinted>2019-02-14T08:21:00Z</cp:lastPrinted>
  <dcterms:created xsi:type="dcterms:W3CDTF">2019-12-09T07:07:00Z</dcterms:created>
  <dcterms:modified xsi:type="dcterms:W3CDTF">2021-01-31T14:21:00Z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